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E25" w:rsidRPr="002A40B3" w:rsidRDefault="001D1E25" w:rsidP="001D1E25">
      <w:pPr>
        <w:rPr>
          <w:rFonts w:ascii="Tahoma" w:hAnsi="Tahoma" w:cs="Tahoma"/>
          <w:b/>
          <w:color w:val="A6A6A6" w:themeColor="background1" w:themeShade="A6"/>
        </w:rPr>
      </w:pPr>
      <w:r w:rsidRPr="002A40B3">
        <w:rPr>
          <w:rFonts w:ascii="Tahoma" w:hAnsi="Tahoma" w:cs="Tahoma"/>
          <w:b/>
          <w:noProof/>
          <w:color w:val="A6A6A6" w:themeColor="background1" w:themeShade="A6"/>
          <w:lang w:eastAsia="ru-RU"/>
        </w:rPr>
        <w:drawing>
          <wp:anchor distT="0" distB="0" distL="114300" distR="114300" simplePos="0" relativeHeight="251660288" behindDoc="1" locked="0" layoutInCell="1" allowOverlap="1" wp14:anchorId="1AED4897" wp14:editId="1C068733">
            <wp:simplePos x="0" y="0"/>
            <wp:positionH relativeFrom="margin">
              <wp:posOffset>-213995</wp:posOffset>
            </wp:positionH>
            <wp:positionV relativeFrom="margin">
              <wp:posOffset>-119380</wp:posOffset>
            </wp:positionV>
            <wp:extent cx="7200900" cy="3517265"/>
            <wp:effectExtent l="0" t="0" r="0" b="698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51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0B3" w:rsidRPr="002A40B3">
        <w:rPr>
          <w:rFonts w:ascii="Tahoma" w:hAnsi="Tahoma" w:cs="Tahoma"/>
          <w:b/>
          <w:noProof/>
          <w:color w:val="A6A6A6" w:themeColor="background1" w:themeShade="A6"/>
          <w:lang w:eastAsia="ru-RU"/>
        </w:rPr>
        <w:t>140219</w:t>
      </w: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Default="001D1E25" w:rsidP="001D1E25">
      <w:pPr>
        <w:jc w:val="center"/>
        <w:rPr>
          <w:b/>
        </w:rPr>
      </w:pPr>
    </w:p>
    <w:p w:rsidR="001D1E25" w:rsidRPr="0022672A" w:rsidRDefault="001D1E25" w:rsidP="001D1E25">
      <w:pPr>
        <w:jc w:val="center"/>
        <w:rPr>
          <w:b/>
          <w:sz w:val="36"/>
          <w:szCs w:val="36"/>
        </w:rPr>
      </w:pPr>
    </w:p>
    <w:p w:rsidR="001B5308" w:rsidRDefault="001B5308" w:rsidP="001B5308">
      <w:pPr>
        <w:spacing w:after="0" w:line="240" w:lineRule="auto"/>
        <w:jc w:val="center"/>
        <w:rPr>
          <w:rFonts w:ascii="DaxlineCyrLF-Medium" w:hAnsi="DaxlineCyrLF-Medium"/>
          <w:b/>
          <w:sz w:val="48"/>
          <w:szCs w:val="48"/>
        </w:rPr>
      </w:pPr>
      <w:r w:rsidRPr="001B5308">
        <w:rPr>
          <w:rFonts w:ascii="DaxlineCyrLF-Medium" w:hAnsi="DaxlineCyrLF-Medium"/>
          <w:b/>
          <w:sz w:val="48"/>
          <w:szCs w:val="48"/>
        </w:rPr>
        <w:t>Ц</w:t>
      </w:r>
      <w:r w:rsidR="00E60D24">
        <w:rPr>
          <w:rFonts w:ascii="DaxlineCyrLF-Medium" w:hAnsi="DaxlineCyrLF-Medium"/>
          <w:b/>
          <w:sz w:val="48"/>
          <w:szCs w:val="48"/>
        </w:rPr>
        <w:t>ЕПЬ ГРУЗОВАЯ КАЛИБРОВАННАЯ</w:t>
      </w:r>
    </w:p>
    <w:p w:rsidR="001D1E25" w:rsidRPr="001B5308" w:rsidRDefault="001B5308" w:rsidP="001B5308">
      <w:pPr>
        <w:spacing w:after="0" w:line="240" w:lineRule="auto"/>
        <w:jc w:val="center"/>
        <w:rPr>
          <w:rFonts w:ascii="DaxlineCyrLF-Medium" w:hAnsi="DaxlineCyrLF-Medium"/>
          <w:b/>
          <w:sz w:val="48"/>
          <w:szCs w:val="48"/>
        </w:rPr>
      </w:pPr>
      <w:r w:rsidRPr="001B5308">
        <w:rPr>
          <w:rFonts w:ascii="DaxlineCyrLF-Medium" w:hAnsi="DaxlineCyrLF-Medium"/>
          <w:b/>
          <w:sz w:val="48"/>
          <w:szCs w:val="48"/>
        </w:rPr>
        <w:t>8 класс прочности</w:t>
      </w:r>
    </w:p>
    <w:p w:rsidR="001D1E25" w:rsidRDefault="001D1E25" w:rsidP="001D1E25">
      <w:pPr>
        <w:jc w:val="center"/>
        <w:rPr>
          <w:b/>
        </w:rPr>
      </w:pPr>
      <w:bookmarkStart w:id="0" w:name="_GoBack"/>
      <w:bookmarkEnd w:id="0"/>
    </w:p>
    <w:p w:rsidR="001D1E25" w:rsidRPr="002A0392" w:rsidRDefault="00A56E71" w:rsidP="001D1E25">
      <w:pPr>
        <w:spacing w:after="240"/>
        <w:jc w:val="center"/>
        <w:rPr>
          <w:rFonts w:ascii="Tahoma" w:hAnsi="Tahoma" w:cs="Tahoma"/>
          <w:b/>
          <w:sz w:val="18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696B2A65" wp14:editId="4F4652FC">
            <wp:simplePos x="0" y="0"/>
            <wp:positionH relativeFrom="margin">
              <wp:posOffset>1411605</wp:posOffset>
            </wp:positionH>
            <wp:positionV relativeFrom="paragraph">
              <wp:posOffset>6350</wp:posOffset>
            </wp:positionV>
            <wp:extent cx="4149610" cy="4457700"/>
            <wp:effectExtent l="0" t="0" r="381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Цепи грузовые для цепных стропов и грузоподъемных механизмов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41"/>
                    <a:stretch/>
                  </pic:blipFill>
                  <pic:spPr bwMode="auto">
                    <a:xfrm>
                      <a:off x="0" y="0"/>
                      <a:ext cx="4149610" cy="445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E25">
        <w:rPr>
          <w:b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1A4AF47" wp14:editId="05E518BA">
            <wp:simplePos x="0" y="0"/>
            <wp:positionH relativeFrom="margin">
              <wp:posOffset>-164465</wp:posOffset>
            </wp:positionH>
            <wp:positionV relativeFrom="page">
              <wp:posOffset>9594850</wp:posOffset>
            </wp:positionV>
            <wp:extent cx="7200900" cy="1021080"/>
            <wp:effectExtent l="0" t="0" r="0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E25">
        <w:rPr>
          <w:rFonts w:ascii="Tahoma" w:hAnsi="Tahoma" w:cs="Tahoma"/>
          <w:b/>
          <w:sz w:val="18"/>
          <w:szCs w:val="18"/>
        </w:rPr>
        <w:br w:type="page"/>
      </w:r>
      <w:r w:rsidR="001D1E25" w:rsidRPr="002A0392">
        <w:rPr>
          <w:rFonts w:ascii="Tahoma" w:hAnsi="Tahoma" w:cs="Tahoma"/>
          <w:b/>
          <w:sz w:val="18"/>
        </w:rPr>
        <w:lastRenderedPageBreak/>
        <w:t>Содержание</w:t>
      </w:r>
    </w:p>
    <w:p w:rsidR="001D1E25" w:rsidRDefault="001D1E25" w:rsidP="001D1E25">
      <w:pPr>
        <w:rPr>
          <w:rFonts w:ascii="Tahoma" w:hAnsi="Tahoma" w:cs="Tahoma"/>
          <w:sz w:val="18"/>
        </w:rPr>
      </w:pPr>
      <w:r w:rsidRPr="003F0381">
        <w:rPr>
          <w:rFonts w:ascii="Tahoma" w:hAnsi="Tahoma" w:cs="Tahoma"/>
          <w:b/>
          <w:bCs/>
          <w:sz w:val="18"/>
        </w:rPr>
        <w:t>1. Описание и работа</w:t>
      </w:r>
      <w:r>
        <w:rPr>
          <w:rFonts w:ascii="Tahoma" w:hAnsi="Tahoma" w:cs="Tahoma"/>
          <w:sz w:val="18"/>
        </w:rPr>
        <w:t xml:space="preserve"> </w:t>
      </w:r>
    </w:p>
    <w:p w:rsidR="001D1E25" w:rsidRPr="00F565CD" w:rsidRDefault="001D1E25" w:rsidP="001D1E25">
      <w:pPr>
        <w:widowControl w:val="0"/>
        <w:rPr>
          <w:rFonts w:ascii="Tahoma" w:hAnsi="Tahoma" w:cs="Tahoma"/>
          <w:bCs/>
          <w:sz w:val="18"/>
          <w:u w:val="dotted"/>
        </w:rPr>
      </w:pPr>
      <w:r w:rsidRPr="00DD6E8E">
        <w:rPr>
          <w:rFonts w:ascii="Tahoma" w:hAnsi="Tahoma" w:cs="Tahoma"/>
          <w:bCs/>
          <w:sz w:val="18"/>
        </w:rPr>
        <w:t>1.1. Назначение изделия</w:t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/>
          <w:bCs/>
          <w:sz w:val="18"/>
          <w:u w:val="dotted"/>
        </w:rPr>
        <w:t>3</w:t>
      </w:r>
    </w:p>
    <w:p w:rsidR="001D1E25" w:rsidRPr="00DD6E8E" w:rsidRDefault="001D1E25" w:rsidP="001D1E25">
      <w:pPr>
        <w:widowControl w:val="0"/>
        <w:rPr>
          <w:rFonts w:ascii="Tahoma" w:hAnsi="Tahoma" w:cs="Tahoma"/>
          <w:bCs/>
          <w:sz w:val="18"/>
        </w:rPr>
      </w:pPr>
      <w:r w:rsidRPr="00DD6E8E">
        <w:rPr>
          <w:rFonts w:ascii="Tahoma" w:hAnsi="Tahoma" w:cs="Tahoma"/>
          <w:bCs/>
          <w:sz w:val="18"/>
        </w:rPr>
        <w:t xml:space="preserve">1.2. </w:t>
      </w:r>
      <w:r>
        <w:rPr>
          <w:rFonts w:ascii="Tahoma" w:hAnsi="Tahoma" w:cs="Tahoma"/>
          <w:bCs/>
          <w:sz w:val="18"/>
        </w:rPr>
        <w:t>Основные</w:t>
      </w:r>
      <w:r w:rsidRPr="00DD6E8E">
        <w:rPr>
          <w:rFonts w:ascii="Tahoma" w:hAnsi="Tahoma" w:cs="Tahoma"/>
          <w:bCs/>
          <w:sz w:val="18"/>
        </w:rPr>
        <w:t xml:space="preserve"> характеристики</w:t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Cs/>
          <w:sz w:val="18"/>
          <w:u w:val="dotted"/>
        </w:rPr>
        <w:tab/>
      </w:r>
      <w:r w:rsidRPr="00F565CD">
        <w:rPr>
          <w:rFonts w:ascii="Tahoma" w:hAnsi="Tahoma" w:cs="Tahoma"/>
          <w:b/>
          <w:bCs/>
          <w:sz w:val="18"/>
          <w:u w:val="dotted"/>
        </w:rPr>
        <w:t>3</w:t>
      </w:r>
    </w:p>
    <w:p w:rsidR="001D1E25" w:rsidRDefault="001D1E25" w:rsidP="001D1E25">
      <w:pPr>
        <w:pStyle w:val="a7"/>
        <w:spacing w:before="240" w:after="240"/>
        <w:jc w:val="left"/>
        <w:rPr>
          <w:rFonts w:ascii="Tahoma" w:hAnsi="Tahoma" w:cs="Tahoma"/>
          <w:b/>
          <w:sz w:val="18"/>
          <w:szCs w:val="18"/>
          <w:u w:val="dotted"/>
        </w:rPr>
      </w:pPr>
      <w:r w:rsidRPr="00B1113C">
        <w:rPr>
          <w:rFonts w:ascii="Tahoma" w:hAnsi="Tahoma" w:cs="Tahoma"/>
          <w:b/>
          <w:sz w:val="18"/>
          <w:szCs w:val="18"/>
        </w:rPr>
        <w:t xml:space="preserve">2. </w:t>
      </w:r>
      <w:r w:rsidRPr="005D4131">
        <w:rPr>
          <w:rFonts w:ascii="Tahoma" w:hAnsi="Tahoma" w:cs="Tahoma"/>
          <w:b/>
          <w:sz w:val="18"/>
          <w:szCs w:val="18"/>
        </w:rPr>
        <w:t>Использование по назначению</w:t>
      </w:r>
    </w:p>
    <w:p w:rsidR="001D1E25" w:rsidRPr="001D1E25" w:rsidRDefault="001D1E25" w:rsidP="001D1E25">
      <w:pPr>
        <w:pStyle w:val="a7"/>
        <w:spacing w:before="240" w:after="240"/>
        <w:jc w:val="left"/>
        <w:rPr>
          <w:rFonts w:ascii="Tahoma" w:hAnsi="Tahoma" w:cs="Tahoma"/>
          <w:sz w:val="18"/>
          <w:szCs w:val="18"/>
        </w:rPr>
      </w:pPr>
      <w:r w:rsidRPr="004A3E8C">
        <w:rPr>
          <w:rFonts w:ascii="Tahoma" w:hAnsi="Tahoma" w:cs="Tahoma"/>
          <w:sz w:val="18"/>
          <w:szCs w:val="18"/>
        </w:rPr>
        <w:t>2.1</w:t>
      </w:r>
      <w:r w:rsidRPr="00A04305">
        <w:rPr>
          <w:rFonts w:ascii="Tahoma" w:hAnsi="Tahoma" w:cs="Tahoma"/>
          <w:sz w:val="18"/>
          <w:szCs w:val="18"/>
        </w:rPr>
        <w:t xml:space="preserve"> </w:t>
      </w:r>
      <w:r w:rsidRPr="001D1E25">
        <w:rPr>
          <w:rFonts w:ascii="Tahoma" w:hAnsi="Tahoma" w:cs="Tahoma"/>
          <w:sz w:val="18"/>
          <w:szCs w:val="18"/>
        </w:rPr>
        <w:t>Порядок установки и подготовка</w:t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b/>
          <w:sz w:val="18"/>
          <w:szCs w:val="18"/>
          <w:u w:val="dotted"/>
        </w:rPr>
        <w:t>3</w:t>
      </w:r>
    </w:p>
    <w:p w:rsidR="001D1E25" w:rsidRPr="001D1E25" w:rsidRDefault="001D1E25" w:rsidP="001D1E25">
      <w:pPr>
        <w:pStyle w:val="a7"/>
        <w:spacing w:before="240" w:after="240"/>
        <w:jc w:val="left"/>
        <w:rPr>
          <w:rFonts w:ascii="Tahoma" w:hAnsi="Tahoma" w:cs="Tahoma"/>
          <w:sz w:val="18"/>
          <w:szCs w:val="18"/>
        </w:rPr>
      </w:pPr>
      <w:r w:rsidRPr="001D1E25">
        <w:rPr>
          <w:rFonts w:ascii="Tahoma" w:hAnsi="Tahoma" w:cs="Tahoma"/>
          <w:sz w:val="18"/>
          <w:szCs w:val="18"/>
        </w:rPr>
        <w:t>2.2 Меры предосторожности</w:t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Pr="001D1E25">
        <w:rPr>
          <w:rFonts w:ascii="Tahoma" w:hAnsi="Tahoma" w:cs="Tahoma"/>
          <w:sz w:val="18"/>
          <w:szCs w:val="18"/>
          <w:u w:val="dotted"/>
        </w:rPr>
        <w:tab/>
      </w:r>
      <w:r w:rsidR="00774421">
        <w:rPr>
          <w:rFonts w:ascii="Tahoma" w:hAnsi="Tahoma" w:cs="Tahoma"/>
          <w:b/>
          <w:sz w:val="18"/>
          <w:szCs w:val="18"/>
          <w:u w:val="dotted"/>
        </w:rPr>
        <w:t>4</w:t>
      </w:r>
    </w:p>
    <w:p w:rsidR="001D1E25" w:rsidRDefault="001D1E25" w:rsidP="001D1E25">
      <w:pPr>
        <w:pStyle w:val="a7"/>
        <w:spacing w:before="240" w:after="240"/>
        <w:jc w:val="left"/>
        <w:rPr>
          <w:rFonts w:ascii="Tahoma" w:hAnsi="Tahoma" w:cs="Tahoma"/>
          <w:b/>
          <w:bCs/>
          <w:sz w:val="18"/>
          <w:u w:val="dotted"/>
        </w:rPr>
      </w:pPr>
      <w:r>
        <w:rPr>
          <w:rFonts w:ascii="Tahoma" w:hAnsi="Tahoma" w:cs="Tahoma"/>
          <w:b/>
          <w:sz w:val="18"/>
          <w:szCs w:val="18"/>
        </w:rPr>
        <w:t>3</w:t>
      </w:r>
      <w:r w:rsidRPr="00B1113C">
        <w:rPr>
          <w:rFonts w:ascii="Tahoma" w:hAnsi="Tahoma" w:cs="Tahoma"/>
          <w:b/>
          <w:sz w:val="18"/>
          <w:szCs w:val="18"/>
        </w:rPr>
        <w:t>. Гарантийные обязательства</w:t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="00774421">
        <w:rPr>
          <w:rFonts w:ascii="Tahoma" w:hAnsi="Tahoma" w:cs="Tahoma"/>
          <w:b/>
          <w:bCs/>
          <w:sz w:val="18"/>
          <w:u w:val="dotted"/>
        </w:rPr>
        <w:t>4</w:t>
      </w:r>
    </w:p>
    <w:p w:rsidR="001D1E25" w:rsidRDefault="001D1E25" w:rsidP="001D1E25">
      <w:pPr>
        <w:pStyle w:val="a7"/>
        <w:spacing w:before="240" w:after="240"/>
        <w:jc w:val="left"/>
        <w:rPr>
          <w:rFonts w:ascii="Tahoma" w:hAnsi="Tahoma" w:cs="Tahoma"/>
          <w:b/>
          <w:bCs/>
          <w:sz w:val="18"/>
          <w:u w:val="dotted"/>
        </w:rPr>
      </w:pPr>
      <w:r w:rsidRPr="00E60D24">
        <w:rPr>
          <w:rFonts w:ascii="Tahoma" w:hAnsi="Tahoma" w:cs="Tahoma"/>
          <w:b/>
          <w:bCs/>
          <w:sz w:val="18"/>
        </w:rPr>
        <w:t>Отметки о периодических проверках и ремонте</w:t>
      </w:r>
      <w:r>
        <w:rPr>
          <w:rFonts w:ascii="Tahoma" w:hAnsi="Tahoma" w:cs="Tahoma"/>
          <w:b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Pr="006148FF">
        <w:rPr>
          <w:rFonts w:ascii="Tahoma" w:hAnsi="Tahoma" w:cs="Tahoma"/>
          <w:bCs/>
          <w:sz w:val="18"/>
          <w:u w:val="dotted"/>
        </w:rPr>
        <w:tab/>
      </w:r>
      <w:r w:rsidR="002A40B3">
        <w:rPr>
          <w:rFonts w:ascii="Tahoma" w:hAnsi="Tahoma" w:cs="Tahoma"/>
          <w:b/>
          <w:bCs/>
          <w:sz w:val="18"/>
          <w:u w:val="dotted"/>
        </w:rPr>
        <w:t>6</w:t>
      </w:r>
    </w:p>
    <w:p w:rsidR="001D1E25" w:rsidRPr="00070435" w:rsidRDefault="001D1E25" w:rsidP="001D1E25">
      <w:pPr>
        <w:pStyle w:val="a7"/>
        <w:spacing w:before="240" w:after="240"/>
        <w:jc w:val="left"/>
        <w:rPr>
          <w:rFonts w:ascii="Tahoma" w:hAnsi="Tahoma" w:cs="Tahoma"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1D1E25" w:rsidRDefault="00956453" w:rsidP="00956453">
      <w:pPr>
        <w:jc w:val="both"/>
        <w:rPr>
          <w:rFonts w:ascii="Tahoma" w:hAnsi="Tahoma" w:cs="Tahoma"/>
          <w:b/>
          <w:sz w:val="18"/>
          <w:szCs w:val="18"/>
        </w:rPr>
      </w:pPr>
      <w:r w:rsidRPr="009C529E">
        <w:rPr>
          <w:rFonts w:ascii="Tahoma" w:hAnsi="Tahoma" w:cs="Tahoma"/>
          <w:b/>
          <w:sz w:val="18"/>
          <w:szCs w:val="18"/>
        </w:rPr>
        <w:t>ВНИМАНИЕ!</w:t>
      </w:r>
      <w:r w:rsidRPr="009C529E">
        <w:rPr>
          <w:rFonts w:ascii="Tahoma" w:hAnsi="Tahoma" w:cs="Tahoma"/>
          <w:sz w:val="18"/>
          <w:szCs w:val="18"/>
        </w:rPr>
        <w:t xml:space="preserve"> Вся информация, приведенная в данном руководстве</w:t>
      </w:r>
      <w:r>
        <w:rPr>
          <w:rFonts w:ascii="Tahoma" w:hAnsi="Tahoma" w:cs="Tahoma"/>
          <w:sz w:val="18"/>
          <w:szCs w:val="18"/>
        </w:rPr>
        <w:t>, основана на данных,</w:t>
      </w:r>
      <w:r w:rsidRPr="009C529E">
        <w:rPr>
          <w:rFonts w:ascii="Tahoma" w:hAnsi="Tahoma" w:cs="Tahoma"/>
          <w:sz w:val="18"/>
          <w:szCs w:val="18"/>
        </w:rPr>
        <w:t xml:space="preserve"> доступных на момент печати. Производитель оставляет за собой право вносить изменения в конструкцию изделия без предварительного уведомления, если эти изменения не ухудшают потребительских свойств и качества продукции.</w:t>
      </w:r>
    </w:p>
    <w:p w:rsidR="001D1E25" w:rsidRDefault="001D1E25">
      <w:pPr>
        <w:rPr>
          <w:rFonts w:ascii="Tahoma" w:hAnsi="Tahoma" w:cs="Tahoma"/>
          <w:b/>
          <w:sz w:val="18"/>
          <w:szCs w:val="18"/>
        </w:rPr>
      </w:pPr>
    </w:p>
    <w:p w:rsidR="007536F4" w:rsidRPr="005D4131" w:rsidRDefault="004F01E2" w:rsidP="005D4131">
      <w:pPr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lastRenderedPageBreak/>
        <w:t>1. Описание и работа</w:t>
      </w:r>
    </w:p>
    <w:p w:rsidR="004F01E2" w:rsidRPr="005D4131" w:rsidRDefault="004F01E2" w:rsidP="005D4131">
      <w:pPr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t>1.1 Назначение изделия</w:t>
      </w:r>
    </w:p>
    <w:p w:rsidR="0079099B" w:rsidRPr="0079099B" w:rsidRDefault="0079099B" w:rsidP="0079099B">
      <w:pPr>
        <w:spacing w:after="0" w:line="240" w:lineRule="auto"/>
        <w:ind w:firstLine="567"/>
        <w:jc w:val="both"/>
        <w:rPr>
          <w:rFonts w:ascii="Tahoma" w:hAnsi="Tahoma" w:cs="Tahoma"/>
          <w:color w:val="212121"/>
          <w:sz w:val="18"/>
          <w:szCs w:val="18"/>
          <w:shd w:val="clear" w:color="auto" w:fill="FFFFFF"/>
        </w:rPr>
      </w:pPr>
      <w:r w:rsidRPr="0079099B">
        <w:rPr>
          <w:rFonts w:ascii="Tahoma" w:hAnsi="Tahoma" w:cs="Tahoma"/>
          <w:color w:val="212121"/>
          <w:sz w:val="18"/>
          <w:szCs w:val="18"/>
          <w:shd w:val="clear" w:color="auto" w:fill="FFFFFF"/>
        </w:rPr>
        <w:t xml:space="preserve">Грузовая круглозвенная калиброванная цепь 8 класса прочности используется для </w:t>
      </w:r>
      <w:r w:rsidRPr="0079099B"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подъемной, тяговой, транспортной техники и подъемных механизмов с моторным и ручным приводом с высокой стойкостью к износу, предназначенные для работы на звездочке, а также для </w:t>
      </w:r>
      <w:r w:rsidRPr="0079099B">
        <w:rPr>
          <w:rFonts w:ascii="Tahoma" w:hAnsi="Tahoma" w:cs="Tahoma"/>
          <w:color w:val="212121"/>
          <w:sz w:val="18"/>
          <w:szCs w:val="18"/>
          <w:shd w:val="clear" w:color="auto" w:fill="FFFFFF"/>
        </w:rPr>
        <w:t xml:space="preserve">изготовления строп. </w:t>
      </w:r>
    </w:p>
    <w:p w:rsidR="0079099B" w:rsidRPr="0079099B" w:rsidRDefault="0079099B" w:rsidP="0079099B">
      <w:pPr>
        <w:spacing w:after="0" w:line="240" w:lineRule="auto"/>
        <w:ind w:firstLine="567"/>
        <w:jc w:val="both"/>
        <w:rPr>
          <w:rFonts w:ascii="Tahoma" w:hAnsi="Tahoma" w:cs="Tahoma"/>
          <w:color w:val="212121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К </w:t>
      </w:r>
      <w:r w:rsidRPr="0079099B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основным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положительным качествам цепей и </w:t>
      </w:r>
      <w:r w:rsidRPr="0079099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изделий из них можно отнести:</w:t>
      </w:r>
    </w:p>
    <w:p w:rsidR="0079099B" w:rsidRPr="0079099B" w:rsidRDefault="0079099B" w:rsidP="0079099B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Долговечность - с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рок службы цепных изделий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исчисляется годами и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десятками лет.</w:t>
      </w:r>
    </w:p>
    <w:p w:rsidR="0079099B" w:rsidRPr="0079099B" w:rsidRDefault="0079099B" w:rsidP="0079099B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Высокая гибкость - звенья цепи лежат во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взаимно перпендикулярных плоскостях,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это обеспечивает подвижность и гибкость во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сех направлениях по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всей длине.</w:t>
      </w:r>
    </w:p>
    <w:p w:rsidR="0079099B" w:rsidRDefault="0079099B" w:rsidP="0079099B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Высокая ус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тойчивость к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агрессивным условиям окружающей среды.</w:t>
      </w:r>
    </w:p>
    <w:p w:rsidR="00403F69" w:rsidRPr="0079099B" w:rsidRDefault="00403F69" w:rsidP="0079099B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Температурный режим использования от -20 до +40</w:t>
      </w:r>
      <w:r>
        <w:rPr>
          <w:rFonts w:ascii="Tahoma" w:eastAsia="Times New Roman" w:hAnsi="Tahoma" w:cs="Tahoma"/>
          <w:color w:val="000000"/>
          <w:sz w:val="18"/>
          <w:szCs w:val="18"/>
          <w:vertAlign w:val="superscript"/>
          <w:lang w:eastAsia="ru-RU"/>
        </w:rPr>
        <w:t>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С.</w:t>
      </w:r>
    </w:p>
    <w:p w:rsidR="0079099B" w:rsidRPr="0079099B" w:rsidRDefault="0079099B" w:rsidP="0079099B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Возможность использования цепи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при высоких температурах и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открытом огне.</w:t>
      </w:r>
    </w:p>
    <w:p w:rsidR="0079099B" w:rsidRPr="0079099B" w:rsidRDefault="0079099B" w:rsidP="0079099B">
      <w:pPr>
        <w:numPr>
          <w:ilvl w:val="0"/>
          <w:numId w:val="2"/>
        </w:numPr>
        <w:shd w:val="clear" w:color="auto" w:fill="FFFFFF"/>
        <w:spacing w:after="0"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Возможность использования цепей и изделий из них при работе с грузами, имеющими острые кромки,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без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использования средств защиты.</w:t>
      </w:r>
    </w:p>
    <w:p w:rsidR="0079099B" w:rsidRPr="0079099B" w:rsidRDefault="0079099B" w:rsidP="0079099B">
      <w:pPr>
        <w:numPr>
          <w:ilvl w:val="0"/>
          <w:numId w:val="2"/>
        </w:numPr>
        <w:shd w:val="clear" w:color="auto" w:fill="FFFFFF"/>
        <w:spacing w:line="240" w:lineRule="auto"/>
        <w:ind w:left="567" w:firstLine="0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Ремонтопригодность цепей и изделий из них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- вышедшие из строя звенья и отрезки цепи можно заменить на аналогичные с </w:t>
      </w:r>
      <w:r w:rsidRPr="0079099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помощью соединительных элементов.</w:t>
      </w:r>
    </w:p>
    <w:p w:rsidR="004F01E2" w:rsidRDefault="004F01E2" w:rsidP="000118F3">
      <w:pPr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t>1.2 Основные характеристики</w:t>
      </w:r>
    </w:p>
    <w:p w:rsidR="0079099B" w:rsidRDefault="0079099B" w:rsidP="000118F3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Arial" w:hAnsi="Arial" w:cs="Arial"/>
          <w:noProof/>
          <w:color w:val="212121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10EA1A80" wp14:editId="0007642A">
            <wp:simplePos x="0" y="0"/>
            <wp:positionH relativeFrom="margin">
              <wp:align>center</wp:align>
            </wp:positionH>
            <wp:positionV relativeFrom="paragraph">
              <wp:posOffset>48260</wp:posOffset>
            </wp:positionV>
            <wp:extent cx="4886325" cy="1343025"/>
            <wp:effectExtent l="0" t="0" r="9525" b="9525"/>
            <wp:wrapNone/>
            <wp:docPr id="6" name="Рисунок 6" descr="C:\Users\User\AppData\Local\Microsoft\Windows\INetCache\Content.Word\_цепь 5 класс 445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_цепь 5 класс 44545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99B" w:rsidRDefault="0079099B" w:rsidP="000118F3">
      <w:pPr>
        <w:jc w:val="center"/>
        <w:rPr>
          <w:rFonts w:ascii="Tahoma" w:hAnsi="Tahoma" w:cs="Tahoma"/>
          <w:b/>
          <w:sz w:val="18"/>
          <w:szCs w:val="18"/>
        </w:rPr>
      </w:pPr>
    </w:p>
    <w:p w:rsidR="0079099B" w:rsidRDefault="0079099B" w:rsidP="000118F3">
      <w:pPr>
        <w:jc w:val="center"/>
        <w:rPr>
          <w:rFonts w:ascii="Tahoma" w:hAnsi="Tahoma" w:cs="Tahoma"/>
          <w:b/>
          <w:sz w:val="18"/>
          <w:szCs w:val="18"/>
        </w:rPr>
      </w:pPr>
    </w:p>
    <w:p w:rsidR="0079099B" w:rsidRDefault="0079099B" w:rsidP="000118F3">
      <w:pPr>
        <w:jc w:val="center"/>
        <w:rPr>
          <w:rFonts w:ascii="Tahoma" w:hAnsi="Tahoma" w:cs="Tahoma"/>
          <w:b/>
          <w:sz w:val="18"/>
          <w:szCs w:val="18"/>
        </w:rPr>
      </w:pPr>
    </w:p>
    <w:p w:rsidR="0079099B" w:rsidRDefault="0079099B" w:rsidP="000118F3">
      <w:pPr>
        <w:jc w:val="center"/>
        <w:rPr>
          <w:rFonts w:ascii="Tahoma" w:hAnsi="Tahoma" w:cs="Tahoma"/>
          <w:b/>
          <w:sz w:val="18"/>
          <w:szCs w:val="18"/>
        </w:rPr>
      </w:pPr>
    </w:p>
    <w:p w:rsidR="0079099B" w:rsidRDefault="0079099B" w:rsidP="000118F3">
      <w:pPr>
        <w:jc w:val="center"/>
        <w:rPr>
          <w:rFonts w:ascii="Tahoma" w:hAnsi="Tahoma" w:cs="Tahoma"/>
          <w:b/>
          <w:sz w:val="18"/>
          <w:szCs w:val="18"/>
        </w:rPr>
      </w:pPr>
    </w:p>
    <w:p w:rsidR="004F01E2" w:rsidRDefault="00C55720" w:rsidP="00C55720">
      <w:pPr>
        <w:spacing w:after="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Рисунок 1. Размер грузовой цепи.</w:t>
      </w:r>
    </w:p>
    <w:p w:rsidR="00C55720" w:rsidRPr="00C55720" w:rsidRDefault="00C55720" w:rsidP="00C55720">
      <w:pPr>
        <w:spacing w:before="240"/>
        <w:jc w:val="center"/>
        <w:rPr>
          <w:rFonts w:ascii="Tahoma" w:hAnsi="Tahoma" w:cs="Tahoma"/>
          <w:b/>
          <w:sz w:val="18"/>
          <w:szCs w:val="18"/>
        </w:rPr>
      </w:pPr>
      <w:r w:rsidRPr="00C55720">
        <w:rPr>
          <w:rFonts w:ascii="Tahoma" w:hAnsi="Tahoma" w:cs="Tahoma"/>
          <w:b/>
          <w:sz w:val="18"/>
          <w:szCs w:val="18"/>
        </w:rPr>
        <w:t>Цепь круглозвенная грузовая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963"/>
        <w:gridCol w:w="1923"/>
        <w:gridCol w:w="931"/>
        <w:gridCol w:w="1316"/>
        <w:gridCol w:w="896"/>
        <w:gridCol w:w="1316"/>
        <w:gridCol w:w="859"/>
        <w:gridCol w:w="903"/>
        <w:gridCol w:w="638"/>
        <w:gridCol w:w="1187"/>
      </w:tblGrid>
      <w:tr w:rsidR="00F1455A" w:rsidRPr="00C55720" w:rsidTr="00F1455A">
        <w:trPr>
          <w:jc w:val="center"/>
        </w:trPr>
        <w:tc>
          <w:tcPr>
            <w:tcW w:w="440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>Артикул</w:t>
            </w:r>
          </w:p>
        </w:tc>
        <w:tc>
          <w:tcPr>
            <w:tcW w:w="879" w:type="pct"/>
            <w:shd w:val="pct15" w:color="auto" w:fill="auto"/>
            <w:vAlign w:val="center"/>
          </w:tcPr>
          <w:p w:rsidR="0014679B" w:rsidRPr="00C55720" w:rsidRDefault="0014679B" w:rsidP="0050054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 xml:space="preserve">Грузоподъемность, </w:t>
            </w:r>
            <w:r w:rsidR="0050054B">
              <w:rPr>
                <w:rFonts w:ascii="Tahoma" w:hAnsi="Tahoma" w:cs="Tahoma"/>
                <w:b/>
                <w:sz w:val="16"/>
                <w:szCs w:val="16"/>
              </w:rPr>
              <w:t>т</w:t>
            </w:r>
          </w:p>
        </w:tc>
        <w:tc>
          <w:tcPr>
            <w:tcW w:w="426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>Калибр, мм</w:t>
            </w:r>
          </w:p>
        </w:tc>
        <w:tc>
          <w:tcPr>
            <w:tcW w:w="602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>Допустим. отклонение, мм</w:t>
            </w:r>
          </w:p>
        </w:tc>
        <w:tc>
          <w:tcPr>
            <w:tcW w:w="410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>Шаг (р), мм</w:t>
            </w:r>
          </w:p>
        </w:tc>
        <w:tc>
          <w:tcPr>
            <w:tcW w:w="602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>Допустим. отклонение, мм</w:t>
            </w:r>
          </w:p>
        </w:tc>
        <w:tc>
          <w:tcPr>
            <w:tcW w:w="393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d</w:t>
            </w:r>
            <w:r w:rsidRPr="00C55720">
              <w:rPr>
                <w:rFonts w:ascii="Tahoma" w:hAnsi="Tahoma" w:cs="Tahoma"/>
                <w:b/>
                <w:sz w:val="16"/>
                <w:szCs w:val="16"/>
              </w:rPr>
              <w:t>(</w:t>
            </w:r>
            <w:r w:rsidRPr="00C557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min</w:t>
            </w:r>
            <w:r w:rsidRPr="00C55720">
              <w:rPr>
                <w:rFonts w:ascii="Tahoma" w:hAnsi="Tahoma" w:cs="Tahoma"/>
                <w:b/>
                <w:sz w:val="16"/>
                <w:szCs w:val="16"/>
              </w:rPr>
              <w:t>), мм</w:t>
            </w:r>
          </w:p>
        </w:tc>
        <w:tc>
          <w:tcPr>
            <w:tcW w:w="413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b</w:t>
            </w:r>
            <w:r w:rsidRPr="00C55720">
              <w:rPr>
                <w:rFonts w:ascii="Tahoma" w:hAnsi="Tahoma" w:cs="Tahoma"/>
                <w:b/>
                <w:sz w:val="16"/>
                <w:szCs w:val="16"/>
              </w:rPr>
              <w:t>(</w:t>
            </w:r>
            <w:r w:rsidRPr="00C557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max</w:t>
            </w:r>
            <w:r w:rsidRPr="00C55720">
              <w:rPr>
                <w:rFonts w:ascii="Tahoma" w:hAnsi="Tahoma" w:cs="Tahoma"/>
                <w:b/>
                <w:sz w:val="16"/>
                <w:szCs w:val="16"/>
              </w:rPr>
              <w:t>), мм</w:t>
            </w:r>
          </w:p>
        </w:tc>
        <w:tc>
          <w:tcPr>
            <w:tcW w:w="292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>Вес, кг/м</w:t>
            </w:r>
          </w:p>
        </w:tc>
        <w:tc>
          <w:tcPr>
            <w:tcW w:w="545" w:type="pct"/>
            <w:shd w:val="pct15" w:color="auto" w:fill="auto"/>
            <w:vAlign w:val="center"/>
          </w:tcPr>
          <w:p w:rsidR="0014679B" w:rsidRPr="00C55720" w:rsidRDefault="0014679B" w:rsidP="00C55720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C55720">
              <w:rPr>
                <w:rFonts w:ascii="Tahoma" w:hAnsi="Tahoma" w:cs="Tahoma"/>
                <w:b/>
                <w:sz w:val="16"/>
                <w:szCs w:val="16"/>
              </w:rPr>
              <w:t xml:space="preserve">Разрывное усилие, </w:t>
            </w:r>
            <w:proofErr w:type="spellStart"/>
            <w:r w:rsidRPr="00C557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kH</w:t>
            </w:r>
            <w:proofErr w:type="spellEnd"/>
          </w:p>
        </w:tc>
      </w:tr>
      <w:tr w:rsidR="00F1455A" w:rsidTr="00F1455A">
        <w:trPr>
          <w:jc w:val="center"/>
        </w:trPr>
        <w:tc>
          <w:tcPr>
            <w:tcW w:w="440" w:type="pct"/>
            <w:tcBorders>
              <w:bottom w:val="single" w:sz="4" w:space="0" w:color="auto"/>
            </w:tcBorders>
          </w:tcPr>
          <w:p w:rsidR="00ED4241" w:rsidRPr="0014679B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1076181</w:t>
            </w:r>
          </w:p>
        </w:tc>
        <w:tc>
          <w:tcPr>
            <w:tcW w:w="879" w:type="pct"/>
            <w:tcBorders>
              <w:bottom w:val="single" w:sz="4" w:space="0" w:color="auto"/>
            </w:tcBorders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1,12</w:t>
            </w: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±0.24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18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±0.5</w:t>
            </w: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:rsidR="00ED4241" w:rsidRPr="00284163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22,2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0,8</w:t>
            </w: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45,2</w:t>
            </w:r>
          </w:p>
        </w:tc>
      </w:tr>
      <w:tr w:rsidR="00F1455A" w:rsidTr="00F1455A">
        <w:trPr>
          <w:jc w:val="center"/>
        </w:trPr>
        <w:tc>
          <w:tcPr>
            <w:tcW w:w="440" w:type="pct"/>
            <w:shd w:val="pct15" w:color="auto" w:fill="auto"/>
          </w:tcPr>
          <w:p w:rsidR="00ED4241" w:rsidRPr="0014679B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1000830</w:t>
            </w:r>
          </w:p>
        </w:tc>
        <w:tc>
          <w:tcPr>
            <w:tcW w:w="879" w:type="pct"/>
            <w:shd w:val="pct15" w:color="auto" w:fill="auto"/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1,50</w:t>
            </w:r>
          </w:p>
        </w:tc>
        <w:tc>
          <w:tcPr>
            <w:tcW w:w="426" w:type="pct"/>
            <w:shd w:val="pct15" w:color="auto" w:fill="auto"/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7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±0.28</w:t>
            </w:r>
          </w:p>
        </w:tc>
        <w:tc>
          <w:tcPr>
            <w:tcW w:w="410" w:type="pct"/>
            <w:shd w:val="pct15" w:color="auto" w:fill="auto"/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21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±0.6</w:t>
            </w:r>
          </w:p>
        </w:tc>
        <w:tc>
          <w:tcPr>
            <w:tcW w:w="393" w:type="pct"/>
            <w:shd w:val="pct15" w:color="auto" w:fill="auto"/>
          </w:tcPr>
          <w:p w:rsidR="00ED4241" w:rsidRPr="00284163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9,1</w:t>
            </w:r>
          </w:p>
        </w:tc>
        <w:tc>
          <w:tcPr>
            <w:tcW w:w="413" w:type="pct"/>
            <w:shd w:val="pct15" w:color="auto" w:fill="auto"/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25,9</w:t>
            </w:r>
          </w:p>
        </w:tc>
        <w:tc>
          <w:tcPr>
            <w:tcW w:w="292" w:type="pct"/>
            <w:shd w:val="pct15" w:color="auto" w:fill="auto"/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1,1</w:t>
            </w:r>
          </w:p>
        </w:tc>
        <w:tc>
          <w:tcPr>
            <w:tcW w:w="545" w:type="pct"/>
            <w:shd w:val="pct15" w:color="auto" w:fill="auto"/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61,6</w:t>
            </w:r>
          </w:p>
        </w:tc>
      </w:tr>
      <w:tr w:rsidR="00ED4241" w:rsidTr="00D17D2D">
        <w:trPr>
          <w:jc w:val="center"/>
        </w:trPr>
        <w:tc>
          <w:tcPr>
            <w:tcW w:w="440" w:type="pct"/>
            <w:tcBorders>
              <w:bottom w:val="single" w:sz="4" w:space="0" w:color="auto"/>
            </w:tcBorders>
          </w:tcPr>
          <w:p w:rsidR="00ED4241" w:rsidRPr="0014679B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1078241</w:t>
            </w:r>
          </w:p>
        </w:tc>
        <w:tc>
          <w:tcPr>
            <w:tcW w:w="879" w:type="pct"/>
            <w:tcBorders>
              <w:bottom w:val="single" w:sz="4" w:space="0" w:color="auto"/>
            </w:tcBorders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±0.32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24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±0.7</w:t>
            </w: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:rsidR="00ED4241" w:rsidRPr="00284163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10,4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29,6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1,4</w:t>
            </w: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80,4</w:t>
            </w:r>
          </w:p>
        </w:tc>
      </w:tr>
      <w:tr w:rsidR="00CF0167" w:rsidTr="00D17D2D">
        <w:trPr>
          <w:jc w:val="center"/>
        </w:trPr>
        <w:tc>
          <w:tcPr>
            <w:tcW w:w="440" w:type="pct"/>
            <w:shd w:val="pct15" w:color="auto" w:fill="auto"/>
          </w:tcPr>
          <w:p w:rsidR="00ED4241" w:rsidRPr="0014679B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1000831</w:t>
            </w:r>
          </w:p>
        </w:tc>
        <w:tc>
          <w:tcPr>
            <w:tcW w:w="879" w:type="pct"/>
            <w:shd w:val="pct15" w:color="auto" w:fill="auto"/>
          </w:tcPr>
          <w:p w:rsidR="00ED4241" w:rsidRPr="00D17D2D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2,50</w:t>
            </w:r>
          </w:p>
        </w:tc>
        <w:tc>
          <w:tcPr>
            <w:tcW w:w="426" w:type="pct"/>
            <w:shd w:val="pct15" w:color="auto" w:fill="auto"/>
          </w:tcPr>
          <w:p w:rsidR="00ED4241" w:rsidRPr="00D17D2D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D17D2D">
              <w:rPr>
                <w:rFonts w:ascii="Tahoma" w:hAnsi="Tahoma" w:cs="Tahoma"/>
                <w:sz w:val="16"/>
                <w:szCs w:val="16"/>
                <w:lang w:val="en-US"/>
              </w:rPr>
              <w:t>9</w:t>
            </w:r>
          </w:p>
        </w:tc>
        <w:tc>
          <w:tcPr>
            <w:tcW w:w="602" w:type="pct"/>
            <w:shd w:val="pct15" w:color="auto" w:fill="auto"/>
          </w:tcPr>
          <w:p w:rsidR="00ED4241" w:rsidRPr="00D17D2D" w:rsidRDefault="00754805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±0.36</w:t>
            </w:r>
          </w:p>
        </w:tc>
        <w:tc>
          <w:tcPr>
            <w:tcW w:w="410" w:type="pct"/>
            <w:shd w:val="pct15" w:color="auto" w:fill="auto"/>
          </w:tcPr>
          <w:p w:rsidR="00ED4241" w:rsidRPr="00D17D2D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hAnsi="Tahoma" w:cs="Tahoma"/>
                <w:sz w:val="16"/>
                <w:szCs w:val="16"/>
              </w:rPr>
              <w:t>27</w:t>
            </w:r>
          </w:p>
        </w:tc>
        <w:tc>
          <w:tcPr>
            <w:tcW w:w="602" w:type="pct"/>
            <w:shd w:val="pct15" w:color="auto" w:fill="auto"/>
          </w:tcPr>
          <w:p w:rsidR="00ED4241" w:rsidRPr="00D17D2D" w:rsidRDefault="00D154AC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±0.8</w:t>
            </w:r>
          </w:p>
        </w:tc>
        <w:tc>
          <w:tcPr>
            <w:tcW w:w="393" w:type="pct"/>
            <w:shd w:val="pct15" w:color="auto" w:fill="auto"/>
          </w:tcPr>
          <w:p w:rsidR="00ED4241" w:rsidRPr="00D17D2D" w:rsidRDefault="00D154AC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hAnsi="Tahoma" w:cs="Tahoma"/>
                <w:sz w:val="16"/>
                <w:szCs w:val="16"/>
              </w:rPr>
              <w:t>11,7</w:t>
            </w:r>
          </w:p>
        </w:tc>
        <w:tc>
          <w:tcPr>
            <w:tcW w:w="413" w:type="pct"/>
            <w:shd w:val="pct15" w:color="auto" w:fill="auto"/>
          </w:tcPr>
          <w:p w:rsidR="00ED4241" w:rsidRPr="00D17D2D" w:rsidRDefault="00D154AC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hAnsi="Tahoma" w:cs="Tahoma"/>
                <w:sz w:val="16"/>
                <w:szCs w:val="16"/>
              </w:rPr>
              <w:t>33,5</w:t>
            </w:r>
          </w:p>
        </w:tc>
        <w:tc>
          <w:tcPr>
            <w:tcW w:w="292" w:type="pct"/>
            <w:shd w:val="pct15" w:color="auto" w:fill="auto"/>
          </w:tcPr>
          <w:p w:rsidR="00ED4241" w:rsidRPr="00D17D2D" w:rsidRDefault="00D154AC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hAnsi="Tahoma" w:cs="Tahoma"/>
                <w:sz w:val="16"/>
                <w:szCs w:val="16"/>
              </w:rPr>
              <w:t>1,7</w:t>
            </w:r>
          </w:p>
        </w:tc>
        <w:tc>
          <w:tcPr>
            <w:tcW w:w="545" w:type="pct"/>
            <w:shd w:val="pct15" w:color="auto" w:fill="auto"/>
          </w:tcPr>
          <w:p w:rsidR="00ED4241" w:rsidRPr="00D17D2D" w:rsidRDefault="00D154AC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hAnsi="Tahoma" w:cs="Tahoma"/>
                <w:sz w:val="16"/>
                <w:szCs w:val="16"/>
              </w:rPr>
              <w:t>99,2</w:t>
            </w:r>
          </w:p>
        </w:tc>
      </w:tr>
      <w:tr w:rsidR="00F1455A" w:rsidTr="00F1455A">
        <w:trPr>
          <w:jc w:val="center"/>
        </w:trPr>
        <w:tc>
          <w:tcPr>
            <w:tcW w:w="440" w:type="pct"/>
            <w:tcBorders>
              <w:bottom w:val="single" w:sz="4" w:space="0" w:color="auto"/>
            </w:tcBorders>
          </w:tcPr>
          <w:p w:rsidR="00ED4241" w:rsidRPr="0014679B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10710301</w:t>
            </w:r>
          </w:p>
        </w:tc>
        <w:tc>
          <w:tcPr>
            <w:tcW w:w="879" w:type="pct"/>
            <w:tcBorders>
              <w:bottom w:val="single" w:sz="4" w:space="0" w:color="auto"/>
            </w:tcBorders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3,20</w:t>
            </w: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10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±0.40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±0.9</w:t>
            </w: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:rsidR="00ED4241" w:rsidRPr="00284163" w:rsidRDefault="00284163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2,2</w:t>
            </w: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126</w:t>
            </w:r>
          </w:p>
        </w:tc>
      </w:tr>
      <w:tr w:rsidR="00F1455A" w:rsidTr="00F1455A">
        <w:trPr>
          <w:jc w:val="center"/>
        </w:trPr>
        <w:tc>
          <w:tcPr>
            <w:tcW w:w="440" w:type="pct"/>
            <w:shd w:val="pct15" w:color="auto" w:fill="auto"/>
          </w:tcPr>
          <w:p w:rsidR="00ED4241" w:rsidRPr="0014679B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10713391</w:t>
            </w:r>
          </w:p>
        </w:tc>
        <w:tc>
          <w:tcPr>
            <w:tcW w:w="879" w:type="pct"/>
            <w:shd w:val="pct15" w:color="auto" w:fill="auto"/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426" w:type="pct"/>
            <w:shd w:val="pct15" w:color="auto" w:fill="auto"/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13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±0.52</w:t>
            </w:r>
          </w:p>
        </w:tc>
        <w:tc>
          <w:tcPr>
            <w:tcW w:w="410" w:type="pct"/>
            <w:shd w:val="pct15" w:color="auto" w:fill="auto"/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39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±1.2</w:t>
            </w:r>
          </w:p>
        </w:tc>
        <w:tc>
          <w:tcPr>
            <w:tcW w:w="393" w:type="pct"/>
            <w:shd w:val="pct15" w:color="auto" w:fill="auto"/>
          </w:tcPr>
          <w:p w:rsidR="00ED4241" w:rsidRPr="00284163" w:rsidRDefault="00284163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16,9</w:t>
            </w:r>
          </w:p>
        </w:tc>
        <w:tc>
          <w:tcPr>
            <w:tcW w:w="413" w:type="pct"/>
            <w:shd w:val="pct15" w:color="auto" w:fill="auto"/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48,1</w:t>
            </w:r>
          </w:p>
        </w:tc>
        <w:tc>
          <w:tcPr>
            <w:tcW w:w="292" w:type="pct"/>
            <w:shd w:val="pct15" w:color="auto" w:fill="auto"/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3,8</w:t>
            </w:r>
          </w:p>
        </w:tc>
        <w:tc>
          <w:tcPr>
            <w:tcW w:w="545" w:type="pct"/>
            <w:shd w:val="pct15" w:color="auto" w:fill="auto"/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212</w:t>
            </w:r>
          </w:p>
        </w:tc>
      </w:tr>
      <w:tr w:rsidR="00ED4241" w:rsidTr="00F1455A">
        <w:trPr>
          <w:jc w:val="center"/>
        </w:trPr>
        <w:tc>
          <w:tcPr>
            <w:tcW w:w="440" w:type="pct"/>
            <w:tcBorders>
              <w:bottom w:val="single" w:sz="4" w:space="0" w:color="auto"/>
            </w:tcBorders>
          </w:tcPr>
          <w:p w:rsidR="00ED4241" w:rsidRPr="0014679B" w:rsidRDefault="00ED4241" w:rsidP="00C5572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14679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10716481</w:t>
            </w:r>
          </w:p>
        </w:tc>
        <w:tc>
          <w:tcPr>
            <w:tcW w:w="879" w:type="pct"/>
            <w:tcBorders>
              <w:bottom w:val="single" w:sz="4" w:space="0" w:color="auto"/>
            </w:tcBorders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8,00</w:t>
            </w: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16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±0.62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48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±1.4</w:t>
            </w: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:rsidR="00ED4241" w:rsidRPr="00284163" w:rsidRDefault="00284163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59,2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5,7</w:t>
            </w: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322</w:t>
            </w:r>
          </w:p>
        </w:tc>
      </w:tr>
      <w:tr w:rsidR="00F1455A" w:rsidTr="00F1455A">
        <w:trPr>
          <w:jc w:val="center"/>
        </w:trPr>
        <w:tc>
          <w:tcPr>
            <w:tcW w:w="440" w:type="pct"/>
            <w:shd w:val="pct15" w:color="auto" w:fill="auto"/>
          </w:tcPr>
          <w:p w:rsidR="00ED4241" w:rsidRPr="0014679B" w:rsidRDefault="00ED4241" w:rsidP="00C5572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10720601</w:t>
            </w:r>
          </w:p>
        </w:tc>
        <w:tc>
          <w:tcPr>
            <w:tcW w:w="879" w:type="pct"/>
            <w:shd w:val="pct15" w:color="auto" w:fill="auto"/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12,50</w:t>
            </w:r>
          </w:p>
        </w:tc>
        <w:tc>
          <w:tcPr>
            <w:tcW w:w="426" w:type="pct"/>
            <w:shd w:val="pct15" w:color="auto" w:fill="auto"/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±1.00</w:t>
            </w:r>
          </w:p>
        </w:tc>
        <w:tc>
          <w:tcPr>
            <w:tcW w:w="410" w:type="pct"/>
            <w:shd w:val="pct15" w:color="auto" w:fill="auto"/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60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±1.8</w:t>
            </w:r>
          </w:p>
        </w:tc>
        <w:tc>
          <w:tcPr>
            <w:tcW w:w="393" w:type="pct"/>
            <w:shd w:val="pct15" w:color="auto" w:fill="auto"/>
          </w:tcPr>
          <w:p w:rsidR="00ED4241" w:rsidRPr="00284163" w:rsidRDefault="00284163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13" w:type="pct"/>
            <w:shd w:val="pct15" w:color="auto" w:fill="auto"/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92" w:type="pct"/>
            <w:shd w:val="pct15" w:color="auto" w:fill="auto"/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9</w:t>
            </w:r>
            <w:r w:rsidR="00C55720">
              <w:rPr>
                <w:rFonts w:ascii="Tahoma" w:hAnsi="Tahoma" w:cs="Tahoma"/>
                <w:sz w:val="16"/>
                <w:szCs w:val="16"/>
              </w:rPr>
              <w:t>,0</w:t>
            </w:r>
          </w:p>
        </w:tc>
        <w:tc>
          <w:tcPr>
            <w:tcW w:w="545" w:type="pct"/>
            <w:shd w:val="pct15" w:color="auto" w:fill="auto"/>
          </w:tcPr>
          <w:p w:rsidR="00ED4241" w:rsidRPr="00C55720" w:rsidRDefault="00DA213A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503</w:t>
            </w:r>
          </w:p>
        </w:tc>
      </w:tr>
      <w:tr w:rsidR="00ED4241" w:rsidTr="00D17D2D">
        <w:trPr>
          <w:jc w:val="center"/>
        </w:trPr>
        <w:tc>
          <w:tcPr>
            <w:tcW w:w="440" w:type="pct"/>
            <w:tcBorders>
              <w:bottom w:val="single" w:sz="4" w:space="0" w:color="auto"/>
            </w:tcBorders>
          </w:tcPr>
          <w:p w:rsidR="00ED4241" w:rsidRPr="0014679B" w:rsidRDefault="00ED4241" w:rsidP="00C5572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1000832</w:t>
            </w:r>
          </w:p>
        </w:tc>
        <w:tc>
          <w:tcPr>
            <w:tcW w:w="879" w:type="pct"/>
            <w:tcBorders>
              <w:bottom w:val="single" w:sz="4" w:space="0" w:color="auto"/>
            </w:tcBorders>
          </w:tcPr>
          <w:p w:rsidR="00ED4241" w:rsidRPr="00CF0167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22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±1.10</w:t>
            </w:r>
          </w:p>
        </w:tc>
        <w:tc>
          <w:tcPr>
            <w:tcW w:w="410" w:type="pct"/>
            <w:tcBorders>
              <w:bottom w:val="single" w:sz="4" w:space="0" w:color="auto"/>
            </w:tcBorders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66</w:t>
            </w:r>
          </w:p>
        </w:tc>
        <w:tc>
          <w:tcPr>
            <w:tcW w:w="602" w:type="pct"/>
            <w:tcBorders>
              <w:bottom w:val="single" w:sz="4" w:space="0" w:color="auto"/>
            </w:tcBorders>
          </w:tcPr>
          <w:p w:rsidR="00ED4241" w:rsidRPr="00ED4241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±2.0</w:t>
            </w:r>
          </w:p>
        </w:tc>
        <w:tc>
          <w:tcPr>
            <w:tcW w:w="393" w:type="pct"/>
            <w:tcBorders>
              <w:bottom w:val="single" w:sz="4" w:space="0" w:color="auto"/>
            </w:tcBorders>
          </w:tcPr>
          <w:p w:rsidR="00ED4241" w:rsidRPr="00284163" w:rsidRDefault="00284163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D424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ED4241" w:rsidRPr="00203C64" w:rsidRDefault="00203C64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03C64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81,4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:rsidR="00ED4241" w:rsidRPr="00110F25" w:rsidRDefault="00203C64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10,9</w:t>
            </w: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ED4241" w:rsidRPr="00C55720" w:rsidRDefault="00C55720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DA213A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608</w:t>
            </w:r>
          </w:p>
        </w:tc>
      </w:tr>
      <w:tr w:rsidR="00CF0167" w:rsidTr="00D17D2D">
        <w:trPr>
          <w:jc w:val="center"/>
        </w:trPr>
        <w:tc>
          <w:tcPr>
            <w:tcW w:w="440" w:type="pct"/>
            <w:shd w:val="pct15" w:color="auto" w:fill="auto"/>
          </w:tcPr>
          <w:p w:rsidR="00ED4241" w:rsidRPr="0014679B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1000833</w:t>
            </w:r>
          </w:p>
        </w:tc>
        <w:tc>
          <w:tcPr>
            <w:tcW w:w="879" w:type="pct"/>
            <w:shd w:val="pct15" w:color="auto" w:fill="auto"/>
          </w:tcPr>
          <w:p w:rsidR="00ED4241" w:rsidRPr="00D17D2D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21,20</w:t>
            </w:r>
          </w:p>
        </w:tc>
        <w:tc>
          <w:tcPr>
            <w:tcW w:w="426" w:type="pct"/>
            <w:shd w:val="pct15" w:color="auto" w:fill="auto"/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26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±1.40</w:t>
            </w:r>
          </w:p>
        </w:tc>
        <w:tc>
          <w:tcPr>
            <w:tcW w:w="410" w:type="pct"/>
            <w:shd w:val="pct15" w:color="auto" w:fill="auto"/>
          </w:tcPr>
          <w:p w:rsidR="00ED4241" w:rsidRPr="00F66432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92</w:t>
            </w:r>
          </w:p>
        </w:tc>
        <w:tc>
          <w:tcPr>
            <w:tcW w:w="602" w:type="pct"/>
            <w:shd w:val="pct15" w:color="auto" w:fill="auto"/>
          </w:tcPr>
          <w:p w:rsidR="00ED4241" w:rsidRPr="00ED4241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±2.2</w:t>
            </w:r>
          </w:p>
        </w:tc>
        <w:tc>
          <w:tcPr>
            <w:tcW w:w="393" w:type="pct"/>
            <w:shd w:val="pct15" w:color="auto" w:fill="auto"/>
          </w:tcPr>
          <w:p w:rsidR="00ED4241" w:rsidRPr="00110F25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35</w:t>
            </w:r>
          </w:p>
        </w:tc>
        <w:tc>
          <w:tcPr>
            <w:tcW w:w="413" w:type="pct"/>
            <w:shd w:val="pct15" w:color="auto" w:fill="auto"/>
          </w:tcPr>
          <w:p w:rsidR="00ED4241" w:rsidRPr="00110F25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87</w:t>
            </w:r>
          </w:p>
        </w:tc>
        <w:tc>
          <w:tcPr>
            <w:tcW w:w="292" w:type="pct"/>
            <w:shd w:val="pct15" w:color="auto" w:fill="auto"/>
          </w:tcPr>
          <w:p w:rsidR="00ED4241" w:rsidRPr="00110F25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15,3</w:t>
            </w:r>
          </w:p>
        </w:tc>
        <w:tc>
          <w:tcPr>
            <w:tcW w:w="545" w:type="pct"/>
            <w:shd w:val="pct15" w:color="auto" w:fill="auto"/>
          </w:tcPr>
          <w:p w:rsidR="00ED4241" w:rsidRPr="00110F25" w:rsidRDefault="002942F8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712</w:t>
            </w:r>
          </w:p>
        </w:tc>
      </w:tr>
      <w:tr w:rsidR="00CF0167" w:rsidTr="00D17D2D">
        <w:trPr>
          <w:jc w:val="center"/>
        </w:trPr>
        <w:tc>
          <w:tcPr>
            <w:tcW w:w="440" w:type="pct"/>
            <w:shd w:val="clear" w:color="auto" w:fill="auto"/>
          </w:tcPr>
          <w:p w:rsidR="00ED4241" w:rsidRPr="0014679B" w:rsidRDefault="00ED4241" w:rsidP="00C55720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14679B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1000834</w:t>
            </w:r>
          </w:p>
        </w:tc>
        <w:tc>
          <w:tcPr>
            <w:tcW w:w="879" w:type="pct"/>
            <w:shd w:val="clear" w:color="auto" w:fill="auto"/>
          </w:tcPr>
          <w:p w:rsidR="00ED4241" w:rsidRPr="00D17D2D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7D2D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31,50</w:t>
            </w:r>
          </w:p>
        </w:tc>
        <w:tc>
          <w:tcPr>
            <w:tcW w:w="426" w:type="pct"/>
            <w:shd w:val="clear" w:color="auto" w:fill="auto"/>
          </w:tcPr>
          <w:p w:rsidR="00ED4241" w:rsidRPr="00306D64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32</w:t>
            </w:r>
          </w:p>
        </w:tc>
        <w:tc>
          <w:tcPr>
            <w:tcW w:w="602" w:type="pct"/>
            <w:shd w:val="clear" w:color="auto" w:fill="auto"/>
          </w:tcPr>
          <w:p w:rsidR="00ED4241" w:rsidRPr="00ED4241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±2,0</w:t>
            </w:r>
          </w:p>
        </w:tc>
        <w:tc>
          <w:tcPr>
            <w:tcW w:w="410" w:type="pct"/>
            <w:shd w:val="clear" w:color="auto" w:fill="auto"/>
          </w:tcPr>
          <w:p w:rsidR="00ED4241" w:rsidRPr="00110F25" w:rsidRDefault="00ED4241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116</w:t>
            </w:r>
          </w:p>
        </w:tc>
        <w:tc>
          <w:tcPr>
            <w:tcW w:w="602" w:type="pct"/>
            <w:shd w:val="clear" w:color="auto" w:fill="auto"/>
          </w:tcPr>
          <w:p w:rsidR="00ED4241" w:rsidRPr="00ED4241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±2.6</w:t>
            </w:r>
          </w:p>
        </w:tc>
        <w:tc>
          <w:tcPr>
            <w:tcW w:w="393" w:type="pct"/>
            <w:shd w:val="clear" w:color="auto" w:fill="auto"/>
          </w:tcPr>
          <w:p w:rsidR="00ED4241" w:rsidRPr="00110F25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54</w:t>
            </w:r>
          </w:p>
        </w:tc>
        <w:tc>
          <w:tcPr>
            <w:tcW w:w="413" w:type="pct"/>
            <w:shd w:val="clear" w:color="auto" w:fill="auto"/>
          </w:tcPr>
          <w:p w:rsidR="00ED4241" w:rsidRPr="00110F25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118</w:t>
            </w:r>
          </w:p>
        </w:tc>
        <w:tc>
          <w:tcPr>
            <w:tcW w:w="292" w:type="pct"/>
            <w:shd w:val="clear" w:color="auto" w:fill="auto"/>
          </w:tcPr>
          <w:p w:rsidR="00ED4241" w:rsidRPr="00110F25" w:rsidRDefault="0050054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23,2</w:t>
            </w:r>
          </w:p>
        </w:tc>
        <w:tc>
          <w:tcPr>
            <w:tcW w:w="545" w:type="pct"/>
            <w:shd w:val="clear" w:color="auto" w:fill="auto"/>
          </w:tcPr>
          <w:p w:rsidR="00ED4241" w:rsidRPr="00110F25" w:rsidRDefault="009A58FB" w:rsidP="00C557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809</w:t>
            </w:r>
          </w:p>
        </w:tc>
      </w:tr>
    </w:tbl>
    <w:p w:rsidR="00F1455A" w:rsidRPr="001873FF" w:rsidRDefault="00C55720" w:rsidP="00F1455A">
      <w:pPr>
        <w:shd w:val="clear" w:color="auto" w:fill="FFFFFF"/>
        <w:spacing w:before="24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Cs w:val="24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Cs w:val="24"/>
          <w:lang w:eastAsia="ru-RU"/>
        </w:rPr>
        <w:t>Цепь круглозвенная управляющая 4х26 (не грузовая)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04"/>
        <w:gridCol w:w="1825"/>
        <w:gridCol w:w="1731"/>
        <w:gridCol w:w="2120"/>
        <w:gridCol w:w="2152"/>
      </w:tblGrid>
      <w:tr w:rsidR="00C55720" w:rsidRPr="00CF0167" w:rsidTr="00F1455A">
        <w:trPr>
          <w:jc w:val="center"/>
        </w:trPr>
        <w:tc>
          <w:tcPr>
            <w:tcW w:w="3159" w:type="dxa"/>
            <w:shd w:val="pct15" w:color="auto" w:fill="auto"/>
            <w:vAlign w:val="center"/>
          </w:tcPr>
          <w:p w:rsidR="00C55720" w:rsidRPr="00CF0167" w:rsidRDefault="00C55720" w:rsidP="00CF0167">
            <w:pPr>
              <w:jc w:val="center"/>
              <w:rPr>
                <w:rFonts w:ascii="Tahoma" w:hAnsi="Tahoma" w:cs="Tahoma"/>
                <w:b/>
                <w:sz w:val="16"/>
                <w:szCs w:val="16"/>
                <w:shd w:val="clear" w:color="auto" w:fill="FFFFFF"/>
              </w:rPr>
            </w:pPr>
            <w:r w:rsidRPr="00F1455A">
              <w:rPr>
                <w:rFonts w:ascii="Tahoma" w:hAnsi="Tahoma" w:cs="Tahoma"/>
                <w:b/>
                <w:sz w:val="16"/>
                <w:szCs w:val="16"/>
                <w:highlight w:val="lightGray"/>
                <w:shd w:val="clear" w:color="auto" w:fill="FFFFFF"/>
              </w:rPr>
              <w:t>Артикул</w:t>
            </w:r>
          </w:p>
        </w:tc>
        <w:tc>
          <w:tcPr>
            <w:tcW w:w="1677" w:type="dxa"/>
            <w:shd w:val="pct15" w:color="auto" w:fill="auto"/>
            <w:vAlign w:val="center"/>
          </w:tcPr>
          <w:p w:rsidR="00C55720" w:rsidRPr="00CF0167" w:rsidRDefault="00C55720" w:rsidP="00CF0167">
            <w:pPr>
              <w:jc w:val="center"/>
              <w:rPr>
                <w:rFonts w:ascii="Tahoma" w:hAnsi="Tahoma" w:cs="Tahoma"/>
                <w:b/>
                <w:sz w:val="16"/>
                <w:szCs w:val="16"/>
                <w:shd w:val="clear" w:color="auto" w:fill="FFFFFF"/>
              </w:rPr>
            </w:pPr>
            <w:r w:rsidRPr="00CF0167">
              <w:rPr>
                <w:rFonts w:ascii="Tahoma" w:hAnsi="Tahoma" w:cs="Tahoma"/>
                <w:b/>
                <w:sz w:val="16"/>
                <w:szCs w:val="16"/>
              </w:rPr>
              <w:t>Грузоподъемность, кг</w:t>
            </w:r>
          </w:p>
        </w:tc>
        <w:tc>
          <w:tcPr>
            <w:tcW w:w="1752" w:type="dxa"/>
            <w:shd w:val="pct15" w:color="auto" w:fill="auto"/>
            <w:vAlign w:val="center"/>
          </w:tcPr>
          <w:p w:rsidR="00C55720" w:rsidRPr="00CF0167" w:rsidRDefault="00C55720" w:rsidP="00CF0167">
            <w:pPr>
              <w:jc w:val="center"/>
              <w:rPr>
                <w:rFonts w:ascii="Tahoma" w:hAnsi="Tahoma" w:cs="Tahoma"/>
                <w:b/>
                <w:sz w:val="16"/>
                <w:szCs w:val="16"/>
                <w:shd w:val="clear" w:color="auto" w:fill="FFFFFF"/>
              </w:rPr>
            </w:pPr>
            <w:r w:rsidRPr="00F1455A">
              <w:rPr>
                <w:rFonts w:ascii="Tahoma" w:hAnsi="Tahoma" w:cs="Tahoma"/>
                <w:b/>
                <w:sz w:val="16"/>
                <w:szCs w:val="16"/>
                <w:highlight w:val="lightGray"/>
                <w:shd w:val="clear" w:color="auto" w:fill="FFFFFF"/>
              </w:rPr>
              <w:t xml:space="preserve">Калибр, </w:t>
            </w:r>
            <w:proofErr w:type="spellStart"/>
            <w:r w:rsidRPr="00F1455A">
              <w:rPr>
                <w:rFonts w:ascii="Tahoma" w:hAnsi="Tahoma" w:cs="Tahoma"/>
                <w:b/>
                <w:sz w:val="16"/>
                <w:szCs w:val="16"/>
                <w:highlight w:val="lightGray"/>
                <w:shd w:val="clear" w:color="auto" w:fill="FFFFFF"/>
                <w:lang w:val="en-US"/>
              </w:rPr>
              <w:t>мм</w:t>
            </w:r>
            <w:proofErr w:type="spellEnd"/>
          </w:p>
        </w:tc>
        <w:tc>
          <w:tcPr>
            <w:tcW w:w="2158" w:type="dxa"/>
            <w:shd w:val="pct15" w:color="auto" w:fill="auto"/>
            <w:vAlign w:val="center"/>
          </w:tcPr>
          <w:p w:rsidR="00C55720" w:rsidRPr="00CF0167" w:rsidRDefault="00C55720" w:rsidP="00CF0167">
            <w:pPr>
              <w:jc w:val="center"/>
              <w:rPr>
                <w:rFonts w:ascii="Tahoma" w:hAnsi="Tahoma" w:cs="Tahoma"/>
                <w:b/>
                <w:sz w:val="16"/>
                <w:szCs w:val="16"/>
                <w:shd w:val="clear" w:color="auto" w:fill="FFFFFF"/>
              </w:rPr>
            </w:pPr>
            <w:r w:rsidRPr="00F1455A">
              <w:rPr>
                <w:rFonts w:ascii="Tahoma" w:hAnsi="Tahoma" w:cs="Tahoma"/>
                <w:b/>
                <w:sz w:val="16"/>
                <w:szCs w:val="16"/>
                <w:highlight w:val="lightGray"/>
                <w:shd w:val="clear" w:color="auto" w:fill="FFFFFF"/>
              </w:rPr>
              <w:t>Шаг (р), мм</w:t>
            </w:r>
          </w:p>
        </w:tc>
        <w:tc>
          <w:tcPr>
            <w:tcW w:w="2186" w:type="dxa"/>
            <w:shd w:val="pct15" w:color="auto" w:fill="auto"/>
            <w:vAlign w:val="center"/>
          </w:tcPr>
          <w:p w:rsidR="00C55720" w:rsidRPr="00CF0167" w:rsidRDefault="00C55720" w:rsidP="00CF0167">
            <w:pPr>
              <w:jc w:val="center"/>
              <w:rPr>
                <w:rFonts w:ascii="Tahoma" w:hAnsi="Tahoma" w:cs="Tahoma"/>
                <w:b/>
                <w:sz w:val="16"/>
                <w:szCs w:val="16"/>
                <w:shd w:val="clear" w:color="auto" w:fill="FFFFFF"/>
              </w:rPr>
            </w:pPr>
            <w:r w:rsidRPr="00F1455A">
              <w:rPr>
                <w:rFonts w:ascii="Tahoma" w:hAnsi="Tahoma" w:cs="Tahoma"/>
                <w:b/>
                <w:sz w:val="16"/>
                <w:szCs w:val="16"/>
                <w:highlight w:val="lightGray"/>
                <w:shd w:val="clear" w:color="auto" w:fill="FFFFFF"/>
              </w:rPr>
              <w:t>Масса, кг/м</w:t>
            </w:r>
          </w:p>
        </w:tc>
      </w:tr>
      <w:tr w:rsidR="00C55720" w:rsidTr="00C55720">
        <w:trPr>
          <w:jc w:val="center"/>
        </w:trPr>
        <w:tc>
          <w:tcPr>
            <w:tcW w:w="3159" w:type="dxa"/>
            <w:vAlign w:val="center"/>
          </w:tcPr>
          <w:p w:rsidR="00C55720" w:rsidRPr="00C55720" w:rsidRDefault="00C55720" w:rsidP="00CF0167">
            <w:pPr>
              <w:jc w:val="center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C55720">
              <w:rPr>
                <w:rFonts w:ascii="Tahoma" w:hAnsi="Tahoma" w:cs="Tahoma"/>
                <w:sz w:val="16"/>
                <w:szCs w:val="16"/>
              </w:rPr>
              <w:t>1074262</w:t>
            </w:r>
          </w:p>
        </w:tc>
        <w:tc>
          <w:tcPr>
            <w:tcW w:w="1677" w:type="dxa"/>
            <w:vAlign w:val="center"/>
          </w:tcPr>
          <w:p w:rsidR="00C55720" w:rsidRPr="00C55720" w:rsidRDefault="00C55720" w:rsidP="00CF0167">
            <w:pPr>
              <w:jc w:val="center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C5572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1,00</w:t>
            </w:r>
          </w:p>
        </w:tc>
        <w:tc>
          <w:tcPr>
            <w:tcW w:w="1752" w:type="dxa"/>
            <w:vAlign w:val="center"/>
          </w:tcPr>
          <w:p w:rsidR="00C55720" w:rsidRPr="00C55720" w:rsidRDefault="00C55720" w:rsidP="00CF0167">
            <w:pPr>
              <w:jc w:val="center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C5572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2158" w:type="dxa"/>
            <w:vAlign w:val="center"/>
          </w:tcPr>
          <w:p w:rsidR="00C55720" w:rsidRPr="00C55720" w:rsidRDefault="00C55720" w:rsidP="00CF0167">
            <w:pPr>
              <w:jc w:val="center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C5572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26</w:t>
            </w:r>
          </w:p>
        </w:tc>
        <w:tc>
          <w:tcPr>
            <w:tcW w:w="2186" w:type="dxa"/>
            <w:vAlign w:val="center"/>
          </w:tcPr>
          <w:p w:rsidR="00C55720" w:rsidRPr="00C55720" w:rsidRDefault="00C55720" w:rsidP="00CF0167">
            <w:pPr>
              <w:jc w:val="center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C5572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0,35</w:t>
            </w:r>
          </w:p>
        </w:tc>
      </w:tr>
    </w:tbl>
    <w:p w:rsidR="00312934" w:rsidRDefault="00312934" w:rsidP="00312934">
      <w:pPr>
        <w:jc w:val="center"/>
        <w:rPr>
          <w:rFonts w:ascii="Tahoma" w:hAnsi="Tahoma" w:cs="Tahoma"/>
          <w:sz w:val="18"/>
          <w:szCs w:val="18"/>
        </w:rPr>
      </w:pPr>
    </w:p>
    <w:p w:rsidR="00E478C0" w:rsidRDefault="00E478C0" w:rsidP="00B3094A">
      <w:pPr>
        <w:jc w:val="center"/>
        <w:rPr>
          <w:rFonts w:ascii="Tahoma" w:hAnsi="Tahoma" w:cs="Tahoma"/>
          <w:sz w:val="18"/>
          <w:szCs w:val="18"/>
        </w:rPr>
      </w:pPr>
      <w:r w:rsidRPr="00EE4FED">
        <w:rPr>
          <w:rFonts w:ascii="Tahoma" w:hAnsi="Tahoma" w:cs="Tahoma"/>
          <w:sz w:val="18"/>
          <w:szCs w:val="18"/>
        </w:rPr>
        <w:t xml:space="preserve">Дата </w:t>
      </w:r>
      <w:proofErr w:type="gramStart"/>
      <w:r w:rsidRPr="00EE4FED">
        <w:rPr>
          <w:rFonts w:ascii="Tahoma" w:hAnsi="Tahoma" w:cs="Tahoma"/>
          <w:sz w:val="18"/>
          <w:szCs w:val="18"/>
        </w:rPr>
        <w:t xml:space="preserve">продажи:   </w:t>
      </w:r>
      <w:proofErr w:type="gramEnd"/>
      <w:r w:rsidRPr="00EE4FED">
        <w:rPr>
          <w:rFonts w:ascii="Tahoma" w:hAnsi="Tahoma" w:cs="Tahoma"/>
          <w:sz w:val="18"/>
          <w:szCs w:val="18"/>
        </w:rPr>
        <w:t xml:space="preserve">                                 МП:                            Кол-во:           </w:t>
      </w:r>
      <w:proofErr w:type="spellStart"/>
      <w:r w:rsidRPr="00EE4FED">
        <w:rPr>
          <w:rFonts w:ascii="Tahoma" w:hAnsi="Tahoma" w:cs="Tahoma"/>
          <w:sz w:val="18"/>
          <w:szCs w:val="18"/>
        </w:rPr>
        <w:t>шт</w:t>
      </w:r>
      <w:proofErr w:type="spellEnd"/>
    </w:p>
    <w:p w:rsidR="00B3094A" w:rsidRDefault="00B3094A" w:rsidP="00B3094A">
      <w:pPr>
        <w:jc w:val="center"/>
        <w:rPr>
          <w:rFonts w:ascii="Tahoma" w:hAnsi="Tahoma" w:cs="Tahoma"/>
          <w:sz w:val="18"/>
          <w:szCs w:val="18"/>
        </w:rPr>
      </w:pPr>
    </w:p>
    <w:p w:rsidR="004F01E2" w:rsidRPr="005D4131" w:rsidRDefault="004F01E2" w:rsidP="005D4131">
      <w:pPr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t>2. Использование по назначению</w:t>
      </w:r>
    </w:p>
    <w:p w:rsidR="005D4131" w:rsidRPr="005D4131" w:rsidRDefault="005D4131" w:rsidP="005D4131">
      <w:pPr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t>2.1 Порядок установки и подготовка</w:t>
      </w:r>
    </w:p>
    <w:p w:rsidR="009C2530" w:rsidRPr="00CF020A" w:rsidRDefault="009C2530" w:rsidP="00CF020A">
      <w:pPr>
        <w:spacing w:after="0" w:line="240" w:lineRule="auto"/>
        <w:ind w:firstLine="567"/>
        <w:jc w:val="both"/>
        <w:rPr>
          <w:rFonts w:ascii="Tahoma" w:hAnsi="Tahoma" w:cs="Tahoma"/>
          <w:sz w:val="18"/>
          <w:szCs w:val="18"/>
        </w:rPr>
      </w:pP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Цепь - э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то гибкое изделие, состоящее из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отдельных соединенных последовательно овальных жестких звеньев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,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расположенных взаимно перпендикулярно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использующиеся в качестве грузовых и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тяговых элементов.</w:t>
      </w:r>
    </w:p>
    <w:p w:rsidR="009C2530" w:rsidRPr="00CF020A" w:rsidRDefault="009C2530" w:rsidP="00CF020A">
      <w:pPr>
        <w:spacing w:after="0" w:line="240" w:lineRule="auto"/>
        <w:ind w:firstLine="567"/>
        <w:jc w:val="both"/>
        <w:rPr>
          <w:rFonts w:ascii="Tahoma" w:hAnsi="Tahoma" w:cs="Tahoma"/>
          <w:sz w:val="18"/>
          <w:szCs w:val="18"/>
        </w:rPr>
      </w:pPr>
      <w:r w:rsidRPr="00CF020A">
        <w:rPr>
          <w:rFonts w:ascii="Tahoma" w:hAnsi="Tahoma" w:cs="Tahoma"/>
          <w:sz w:val="18"/>
          <w:szCs w:val="18"/>
          <w:u w:val="single"/>
        </w:rPr>
        <w:t>Цепь грузовая круглозвенная калиброванная 8 класс прочности</w:t>
      </w:r>
      <w:r w:rsidRPr="00CF020A">
        <w:rPr>
          <w:rFonts w:ascii="Tahoma" w:hAnsi="Tahoma" w:cs="Tahoma"/>
          <w:sz w:val="18"/>
          <w:szCs w:val="18"/>
        </w:rPr>
        <w:t>:</w:t>
      </w:r>
    </w:p>
    <w:p w:rsidR="009C2530" w:rsidRPr="00CF020A" w:rsidRDefault="009C2530" w:rsidP="00CF020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567"/>
        <w:jc w:val="both"/>
        <w:rPr>
          <w:rFonts w:ascii="Tahoma" w:hAnsi="Tahoma" w:cs="Tahoma"/>
          <w:color w:val="000000"/>
          <w:sz w:val="18"/>
          <w:szCs w:val="18"/>
        </w:rPr>
      </w:pPr>
      <w:r w:rsidRPr="00CF020A">
        <w:rPr>
          <w:rFonts w:ascii="Tahoma" w:hAnsi="Tahoma" w:cs="Tahoma"/>
          <w:b/>
          <w:spacing w:val="3"/>
          <w:sz w:val="18"/>
          <w:szCs w:val="18"/>
          <w:shd w:val="clear" w:color="auto" w:fill="FFFFFF"/>
        </w:rPr>
        <w:t>Грузовые</w:t>
      </w:r>
      <w:r w:rsidRPr="00CF020A">
        <w:rPr>
          <w:rFonts w:ascii="Tahoma" w:hAnsi="Tahoma" w:cs="Tahoma"/>
          <w:spacing w:val="3"/>
          <w:sz w:val="18"/>
          <w:szCs w:val="18"/>
          <w:shd w:val="clear" w:color="auto" w:fill="FFFFFF"/>
        </w:rPr>
        <w:t xml:space="preserve"> цепи изготовлены из стали 8 класса, которая является очень прочной. Звенья цепи имеют овальную форму, которые соединены между собой при помощи сварного метода.</w:t>
      </w:r>
    </w:p>
    <w:p w:rsidR="009C2530" w:rsidRPr="00CF020A" w:rsidRDefault="009C2530" w:rsidP="00CF020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567"/>
        <w:jc w:val="both"/>
        <w:rPr>
          <w:rFonts w:ascii="Tahoma" w:hAnsi="Tahoma" w:cs="Tahoma"/>
          <w:color w:val="000000"/>
          <w:sz w:val="18"/>
          <w:szCs w:val="18"/>
        </w:rPr>
      </w:pPr>
      <w:r w:rsidRPr="00CF020A">
        <w:rPr>
          <w:rFonts w:ascii="Tahoma" w:hAnsi="Tahoma" w:cs="Tahoma"/>
          <w:b/>
          <w:color w:val="000000"/>
          <w:sz w:val="18"/>
          <w:szCs w:val="18"/>
        </w:rPr>
        <w:t>Круглозвенные</w:t>
      </w:r>
      <w:r w:rsidRPr="00CF020A">
        <w:rPr>
          <w:rFonts w:ascii="Tahoma" w:hAnsi="Tahoma" w:cs="Tahoma"/>
          <w:color w:val="000000"/>
          <w:sz w:val="18"/>
          <w:szCs w:val="18"/>
        </w:rPr>
        <w:t xml:space="preserve"> цепи изготавл</w:t>
      </w:r>
      <w:r w:rsidR="00CF020A">
        <w:rPr>
          <w:rFonts w:ascii="Tahoma" w:hAnsi="Tahoma" w:cs="Tahoma"/>
          <w:color w:val="000000"/>
          <w:sz w:val="18"/>
          <w:szCs w:val="18"/>
        </w:rPr>
        <w:t xml:space="preserve">иваются нормальной прочности из </w:t>
      </w:r>
      <w:r w:rsidRPr="00CF020A">
        <w:rPr>
          <w:rFonts w:ascii="Tahoma" w:hAnsi="Tahoma" w:cs="Tahoma"/>
          <w:color w:val="000000"/>
          <w:sz w:val="18"/>
          <w:szCs w:val="18"/>
        </w:rPr>
        <w:t>легированных сталей с</w:t>
      </w:r>
      <w:r w:rsidR="00CF020A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CF020A">
        <w:rPr>
          <w:rFonts w:ascii="Tahoma" w:hAnsi="Tahoma" w:cs="Tahoma"/>
          <w:color w:val="000000"/>
          <w:sz w:val="18"/>
          <w:szCs w:val="18"/>
        </w:rPr>
        <w:t>использованием термообработки, что позволяет добить</w:t>
      </w:r>
      <w:r w:rsidR="00CF020A">
        <w:rPr>
          <w:rFonts w:ascii="Tahoma" w:hAnsi="Tahoma" w:cs="Tahoma"/>
          <w:color w:val="000000"/>
          <w:sz w:val="18"/>
          <w:szCs w:val="18"/>
        </w:rPr>
        <w:t xml:space="preserve">ся большего разрывного усилия и </w:t>
      </w:r>
      <w:r w:rsidRPr="00CF020A">
        <w:rPr>
          <w:rFonts w:ascii="Tahoma" w:hAnsi="Tahoma" w:cs="Tahoma"/>
          <w:color w:val="000000"/>
          <w:sz w:val="18"/>
          <w:szCs w:val="18"/>
        </w:rPr>
        <w:t>повышенной износостойкости.</w:t>
      </w:r>
    </w:p>
    <w:p w:rsidR="009C2530" w:rsidRPr="00CF020A" w:rsidRDefault="009C2530" w:rsidP="00CF020A">
      <w:pPr>
        <w:pStyle w:val="a3"/>
        <w:numPr>
          <w:ilvl w:val="0"/>
          <w:numId w:val="3"/>
        </w:numPr>
        <w:spacing w:after="0" w:line="240" w:lineRule="auto"/>
        <w:ind w:left="567" w:firstLine="567"/>
        <w:jc w:val="both"/>
        <w:rPr>
          <w:rFonts w:ascii="Tahoma" w:hAnsi="Tahoma" w:cs="Tahoma"/>
          <w:sz w:val="18"/>
          <w:szCs w:val="18"/>
        </w:rPr>
      </w:pPr>
      <w:r w:rsidRPr="00CF020A"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  <w:lastRenderedPageBreak/>
        <w:t>Калиброванные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цепи в процессе их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изготовл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ения имеют более жесткий допуск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— доп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ускается отклонение размеров до 3% от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регламентированных. Калиброванные цепи м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ожно использовать для работы со звездочкой и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зубчатыми барабанами, имеющими специальные гнезд</w:t>
      </w:r>
      <w:r w:rsid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а, а также с гладкими блоками и </w:t>
      </w:r>
      <w:r w:rsidRPr="00CF020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барабанами.</w:t>
      </w:r>
    </w:p>
    <w:p w:rsidR="00624D01" w:rsidRDefault="009C2530" w:rsidP="00F1455A">
      <w:pPr>
        <w:pStyle w:val="ac"/>
        <w:spacing w:before="0" w:beforeAutospacing="0" w:after="0" w:afterAutospacing="0"/>
        <w:ind w:firstLine="567"/>
        <w:jc w:val="both"/>
        <w:rPr>
          <w:rFonts w:ascii="Tahoma" w:hAnsi="Tahoma" w:cs="Tahoma"/>
          <w:sz w:val="18"/>
          <w:szCs w:val="18"/>
        </w:rPr>
      </w:pPr>
      <w:r w:rsidRPr="00CF020A">
        <w:rPr>
          <w:rFonts w:ascii="Tahoma" w:hAnsi="Tahoma" w:cs="Tahoma"/>
          <w:sz w:val="18"/>
          <w:szCs w:val="18"/>
        </w:rPr>
        <w:t xml:space="preserve">Цепи </w:t>
      </w:r>
      <w:r w:rsidRPr="00CF020A">
        <w:rPr>
          <w:rFonts w:ascii="Tahoma" w:hAnsi="Tahoma" w:cs="Tahoma"/>
          <w:b/>
          <w:sz w:val="18"/>
          <w:szCs w:val="18"/>
        </w:rPr>
        <w:t xml:space="preserve">класса </w:t>
      </w:r>
      <w:proofErr w:type="gramStart"/>
      <w:r w:rsidRPr="00CF020A">
        <w:rPr>
          <w:rFonts w:ascii="Tahoma" w:hAnsi="Tahoma" w:cs="Tahoma"/>
          <w:b/>
          <w:sz w:val="18"/>
          <w:szCs w:val="18"/>
        </w:rPr>
        <w:t>Т(</w:t>
      </w:r>
      <w:proofErr w:type="gramEnd"/>
      <w:r w:rsidRPr="00CF020A">
        <w:rPr>
          <w:rFonts w:ascii="Tahoma" w:hAnsi="Tahoma" w:cs="Tahoma"/>
          <w:b/>
          <w:sz w:val="18"/>
          <w:szCs w:val="18"/>
        </w:rPr>
        <w:t>8)</w:t>
      </w:r>
      <w:r w:rsidRPr="00CF020A">
        <w:rPr>
          <w:rFonts w:ascii="Tahoma" w:hAnsi="Tahoma" w:cs="Tahoma"/>
          <w:sz w:val="18"/>
          <w:szCs w:val="18"/>
        </w:rPr>
        <w:t>, отличаются повышенной прочностью, увеличенным сроком эксплуатации, небольшими размерами и массой, устойчивостью к коррозии. Благодаря тому, что цепи 8 класса прочности имеют небольшой вес, работа с изготовленными из данной цепи стропами, может производиться одним человеком</w:t>
      </w:r>
      <w:r w:rsidR="00F1455A">
        <w:rPr>
          <w:rFonts w:ascii="Tahoma" w:hAnsi="Tahoma" w:cs="Tahoma"/>
          <w:sz w:val="18"/>
          <w:szCs w:val="18"/>
        </w:rPr>
        <w:t>.</w:t>
      </w:r>
    </w:p>
    <w:p w:rsidR="00F1455A" w:rsidRPr="00F1455A" w:rsidRDefault="00F1455A" w:rsidP="00F1455A">
      <w:pPr>
        <w:pStyle w:val="a3"/>
        <w:spacing w:after="0" w:line="240" w:lineRule="auto"/>
        <w:ind w:left="0" w:firstLine="567"/>
        <w:jc w:val="both"/>
        <w:rPr>
          <w:rFonts w:ascii="Tahoma" w:hAnsi="Tahoma" w:cs="Tahoma"/>
          <w:b/>
          <w:sz w:val="18"/>
          <w:szCs w:val="18"/>
        </w:rPr>
      </w:pPr>
      <w:r w:rsidRPr="00F1455A">
        <w:rPr>
          <w:rFonts w:ascii="Tahoma" w:eastAsia="Times New Roman" w:hAnsi="Tahoma" w:cs="Tahoma"/>
          <w:sz w:val="18"/>
          <w:szCs w:val="18"/>
          <w:lang w:eastAsia="ru-RU"/>
        </w:rPr>
        <w:t>При выборе цепей следует руководствоваться короткими общепринятыми обозначениями, в которых указаны шаг цепи и диаметр прутка, из которого изготовлены звенья, а также классом прочности.</w:t>
      </w:r>
    </w:p>
    <w:p w:rsidR="00F1455A" w:rsidRPr="00F1455A" w:rsidRDefault="00F1455A" w:rsidP="00F1455A">
      <w:pPr>
        <w:pStyle w:val="a3"/>
        <w:spacing w:after="0" w:line="240" w:lineRule="auto"/>
        <w:ind w:left="0" w:firstLine="567"/>
        <w:jc w:val="both"/>
        <w:rPr>
          <w:rFonts w:ascii="Tahoma" w:hAnsi="Tahoma" w:cs="Tahoma"/>
          <w:b/>
          <w:sz w:val="18"/>
          <w:szCs w:val="18"/>
        </w:rPr>
      </w:pPr>
      <w:r w:rsidRPr="00F1455A">
        <w:rPr>
          <w:rFonts w:ascii="Tahoma" w:eastAsia="Times New Roman" w:hAnsi="Tahoma" w:cs="Tahoma"/>
          <w:sz w:val="18"/>
          <w:szCs w:val="18"/>
          <w:lang w:eastAsia="ru-RU"/>
        </w:rPr>
        <w:t>Цепи могут предназначаться для различных целей: от изготовления грузозахватных приспособлений до создания страховочных и декоративных изделий.</w:t>
      </w:r>
    </w:p>
    <w:p w:rsidR="00F1455A" w:rsidRPr="00F1455A" w:rsidRDefault="00F1455A" w:rsidP="00F1455A">
      <w:pPr>
        <w:pStyle w:val="a3"/>
        <w:spacing w:after="0" w:line="240" w:lineRule="auto"/>
        <w:ind w:left="0" w:firstLine="567"/>
        <w:jc w:val="both"/>
        <w:rPr>
          <w:rFonts w:ascii="Tahoma" w:hAnsi="Tahoma" w:cs="Tahoma"/>
          <w:b/>
          <w:sz w:val="18"/>
          <w:szCs w:val="18"/>
        </w:rPr>
      </w:pPr>
      <w:r w:rsidRPr="00F1455A">
        <w:rPr>
          <w:rFonts w:ascii="Tahoma" w:eastAsia="Times New Roman" w:hAnsi="Tahoma" w:cs="Tahoma"/>
          <w:sz w:val="18"/>
          <w:szCs w:val="18"/>
          <w:lang w:eastAsia="ru-RU"/>
        </w:rPr>
        <w:t>Цепи следует предохранять от коррозии.</w:t>
      </w:r>
    </w:p>
    <w:p w:rsidR="00F1455A" w:rsidRPr="00F1455A" w:rsidRDefault="00F1455A" w:rsidP="00F1455A">
      <w:pPr>
        <w:pStyle w:val="ac"/>
        <w:spacing w:before="0" w:beforeAutospacing="0"/>
        <w:ind w:firstLine="567"/>
        <w:jc w:val="both"/>
        <w:rPr>
          <w:rFonts w:ascii="Tahoma" w:hAnsi="Tahoma" w:cs="Tahoma"/>
          <w:sz w:val="18"/>
          <w:szCs w:val="18"/>
        </w:rPr>
      </w:pPr>
      <w:r w:rsidRPr="00F1455A">
        <w:rPr>
          <w:rFonts w:ascii="Tahoma" w:hAnsi="Tahoma" w:cs="Tahoma"/>
          <w:sz w:val="18"/>
          <w:szCs w:val="18"/>
        </w:rPr>
        <w:t>В ходе эксплуатации цепей необходимо различать разрывную и рабочую нагрузки.</w:t>
      </w:r>
    </w:p>
    <w:p w:rsidR="005D4131" w:rsidRDefault="005D4131" w:rsidP="005D4131">
      <w:pPr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t>2.2 Меры предосторожности</w:t>
      </w:r>
    </w:p>
    <w:p w:rsidR="00F1455A" w:rsidRPr="00F1455A" w:rsidRDefault="00F1455A" w:rsidP="00F1455A">
      <w:pPr>
        <w:pStyle w:val="a3"/>
        <w:numPr>
          <w:ilvl w:val="0"/>
          <w:numId w:val="6"/>
        </w:numPr>
        <w:spacing w:after="0" w:line="240" w:lineRule="auto"/>
        <w:ind w:left="1134" w:firstLine="0"/>
        <w:jc w:val="both"/>
        <w:rPr>
          <w:rFonts w:ascii="Tahoma" w:hAnsi="Tahoma" w:cs="Tahoma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Использовать цепи для подъём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а и страховки людей запрещается.</w:t>
      </w:r>
    </w:p>
    <w:p w:rsidR="00F1455A" w:rsidRDefault="00F1455A" w:rsidP="00823987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Если цепь используется в составе грузоподъемного цепного стропа, то необходимо следовать требованиям, изложенным в своде правил: "Межотраслевые правила по охране труда при погрузочно-разгрузочных работах и размещении грузов" ПОТ РМ-007-98, стропальщики должны проводить осмотр цепных стропов перед их применением.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F1455A">
        <w:rPr>
          <w:rFonts w:ascii="Tahoma" w:hAnsi="Tahoma" w:cs="Tahoma"/>
          <w:color w:val="000000"/>
          <w:sz w:val="18"/>
          <w:szCs w:val="18"/>
        </w:rPr>
        <w:t>Инженерно-технические работники, ответственные за содержание грузоподъемных машин в исправном состоянии и лица, ответственные за безопасное производство работ кранами и другими грузоподъемными машинами должны проводить осмотр стропов цепных - каждые 10 дней, а редко используемых цепных стропов - перед выдачей их в работу.</w:t>
      </w:r>
    </w:p>
    <w:p w:rsidR="00F1455A" w:rsidRPr="00F1455A" w:rsidRDefault="00F1455A" w:rsidP="00F1455A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5D4131">
        <w:rPr>
          <w:rFonts w:ascii="Tahoma" w:hAnsi="Tahoma" w:cs="Tahoma"/>
          <w:noProof/>
          <w:sz w:val="18"/>
          <w:szCs w:val="18"/>
          <w:lang w:eastAsia="ru-RU"/>
        </w:rPr>
        <w:drawing>
          <wp:anchor distT="0" distB="0" distL="114300" distR="114300" simplePos="0" relativeHeight="251658240" behindDoc="0" locked="0" layoutInCell="1" allowOverlap="1" wp14:anchorId="4814CDD6" wp14:editId="6129731E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584200" cy="519430"/>
            <wp:effectExtent l="0" t="0" r="6350" b="0"/>
            <wp:wrapNone/>
            <wp:docPr id="1" name="Рисунок 1" descr="ACHTU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HTUNG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55A">
        <w:rPr>
          <w:rFonts w:ascii="Tahoma" w:hAnsi="Tahoma" w:cs="Tahoma"/>
          <w:color w:val="000000"/>
          <w:sz w:val="18"/>
          <w:szCs w:val="18"/>
        </w:rPr>
        <w:t>При осмотре стропов цепных необходимо обращать внимание на состояние цепей, крюков, звенье</w:t>
      </w:r>
      <w:r>
        <w:rPr>
          <w:rFonts w:ascii="Tahoma" w:hAnsi="Tahoma" w:cs="Tahoma"/>
          <w:color w:val="000000"/>
          <w:sz w:val="18"/>
          <w:szCs w:val="18"/>
        </w:rPr>
        <w:t>в, подвесок и других элементов.</w:t>
      </w:r>
    </w:p>
    <w:p w:rsidR="00F1455A" w:rsidRPr="00F1455A" w:rsidRDefault="00F1455A" w:rsidP="00F1455A">
      <w:pPr>
        <w:pStyle w:val="ac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b/>
          <w:color w:val="000000"/>
          <w:sz w:val="18"/>
          <w:szCs w:val="18"/>
        </w:rPr>
        <w:t>Не допускаются</w:t>
      </w:r>
      <w:r w:rsidRPr="00F1455A">
        <w:rPr>
          <w:rFonts w:ascii="Tahoma" w:hAnsi="Tahoma" w:cs="Tahoma"/>
          <w:color w:val="000000"/>
          <w:sz w:val="18"/>
          <w:szCs w:val="18"/>
        </w:rPr>
        <w:t xml:space="preserve"> к работе цепные стропы, у которых: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Отсутствует (или повреждена) бирка или паспорт на строп;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Style w:val="apple-converted-space"/>
          <w:rFonts w:ascii="Tahoma" w:hAnsi="Tahoma" w:cs="Tahoma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Отсутствует или не читается маркировка на элементах стропа цепного;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Разность длин ветвей цепного стропа, при его свободном провисе - более 15 мм;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Удлинён размер звена цепи, звеньев навесных и подвесок более 5% от первоначального размера;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Уменьшен диаметра сечения звеньев цепи и навесных звеньев вследствие износа более чем на 8%;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На крюках или других захватных элементах стропа цепного отсутствуют предохранительные замки. </w:t>
      </w:r>
    </w:p>
    <w:p w:rsidR="00F1455A" w:rsidRPr="00F1455A" w:rsidRDefault="00F1455A" w:rsidP="00F1455A">
      <w:pPr>
        <w:pStyle w:val="ac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b/>
          <w:color w:val="000000"/>
          <w:sz w:val="18"/>
          <w:szCs w:val="18"/>
        </w:rPr>
        <w:t>Не допускаются</w:t>
      </w:r>
      <w:r w:rsidRPr="00F1455A">
        <w:rPr>
          <w:rFonts w:ascii="Tahoma" w:hAnsi="Tahoma" w:cs="Tahoma"/>
          <w:color w:val="000000"/>
          <w:sz w:val="18"/>
          <w:szCs w:val="18"/>
        </w:rPr>
        <w:t xml:space="preserve"> на скобах, крюках и других соединительных элементах цепного стропа: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Трещины, расслоения и надрывы;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Износ поверхности элементов или местных вмятин, приводящих к уменьшению площади поперечного сечения на 10% и более;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Наличие остаточных деформаций, приводящих к изменению первоначального размера элемента более чем на 5%;</w:t>
      </w:r>
      <w:r w:rsidRPr="00F1455A"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</w:p>
    <w:p w:rsidR="00F1455A" w:rsidRPr="00F1455A" w:rsidRDefault="00F1455A" w:rsidP="00F1455A">
      <w:pPr>
        <w:pStyle w:val="ac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F1455A">
        <w:rPr>
          <w:rFonts w:ascii="Tahoma" w:hAnsi="Tahoma" w:cs="Tahoma"/>
          <w:color w:val="000000"/>
          <w:sz w:val="18"/>
          <w:szCs w:val="18"/>
        </w:rPr>
        <w:t>Повреждения резьбовых</w:t>
      </w:r>
      <w:r>
        <w:rPr>
          <w:rFonts w:ascii="Tahoma" w:hAnsi="Tahoma" w:cs="Tahoma"/>
          <w:color w:val="000000"/>
          <w:sz w:val="18"/>
          <w:szCs w:val="18"/>
        </w:rPr>
        <w:t xml:space="preserve"> соединений и других креплений.</w:t>
      </w:r>
    </w:p>
    <w:p w:rsidR="008971F0" w:rsidRPr="005D4131" w:rsidRDefault="008971F0" w:rsidP="008971F0">
      <w:pPr>
        <w:spacing w:before="240"/>
        <w:jc w:val="center"/>
        <w:rPr>
          <w:rFonts w:ascii="Tahoma" w:hAnsi="Tahoma" w:cs="Tahoma"/>
          <w:b/>
          <w:sz w:val="18"/>
          <w:szCs w:val="18"/>
        </w:rPr>
      </w:pPr>
      <w:r w:rsidRPr="005D4131">
        <w:rPr>
          <w:rFonts w:ascii="Tahoma" w:hAnsi="Tahoma" w:cs="Tahoma"/>
          <w:b/>
          <w:sz w:val="18"/>
          <w:szCs w:val="18"/>
        </w:rPr>
        <w:t>3. Гарантийные обязательства</w:t>
      </w:r>
    </w:p>
    <w:p w:rsidR="008971F0" w:rsidRDefault="008971F0" w:rsidP="008971F0">
      <w:pPr>
        <w:spacing w:after="0"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Оборудование марки </w:t>
      </w:r>
      <w:r>
        <w:rPr>
          <w:rFonts w:ascii="Tahoma" w:hAnsi="Tahoma" w:cs="Tahoma"/>
          <w:color w:val="000000"/>
          <w:sz w:val="18"/>
          <w:szCs w:val="18"/>
          <w:lang w:val="en-US"/>
        </w:rPr>
        <w:t>TOR</w:t>
      </w:r>
      <w:r>
        <w:rPr>
          <w:rFonts w:ascii="Tahoma" w:hAnsi="Tahoma" w:cs="Tahoma"/>
          <w:color w:val="000000"/>
          <w:sz w:val="18"/>
          <w:szCs w:val="18"/>
        </w:rPr>
        <w:t xml:space="preserve">, представленное в России и странах Таможенного союза, полностью соответствует Техническому регламенту Таможенного союза ТР ТС 010/2011 «О безопасности машин и оборудования», что подтверждается декларациями соответствия. </w:t>
      </w:r>
    </w:p>
    <w:p w:rsidR="008971F0" w:rsidRPr="00B017D6" w:rsidRDefault="008971F0" w:rsidP="008971F0">
      <w:pPr>
        <w:spacing w:after="0"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Продукция, поставляемая на рынок стран Европейского союза, соответствует требованиям качества </w:t>
      </w:r>
      <w:r>
        <w:rPr>
          <w:rFonts w:ascii="Tahoma" w:hAnsi="Tahoma" w:cs="Tahoma"/>
          <w:color w:val="000000"/>
          <w:sz w:val="18"/>
          <w:szCs w:val="18"/>
          <w:lang w:val="en-US"/>
        </w:rPr>
        <w:t>Directive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2006/42/</w:t>
      </w:r>
      <w:r>
        <w:rPr>
          <w:rFonts w:ascii="Tahoma" w:hAnsi="Tahoma" w:cs="Tahoma"/>
          <w:color w:val="000000"/>
          <w:sz w:val="18"/>
          <w:szCs w:val="18"/>
          <w:lang w:val="en-US"/>
        </w:rPr>
        <w:t>EC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>on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>Machinery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>Factsheet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>for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>Machinery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и имеет сертификат </w:t>
      </w:r>
      <w:r>
        <w:rPr>
          <w:rFonts w:ascii="Tahoma" w:hAnsi="Tahoma" w:cs="Tahoma"/>
          <w:color w:val="000000"/>
          <w:sz w:val="18"/>
          <w:szCs w:val="18"/>
          <w:lang w:val="en-US"/>
        </w:rPr>
        <w:t>CE</w:t>
      </w:r>
      <w:r w:rsidRPr="00B017D6">
        <w:rPr>
          <w:rFonts w:ascii="Tahoma" w:hAnsi="Tahoma" w:cs="Tahoma"/>
          <w:color w:val="000000"/>
          <w:sz w:val="18"/>
          <w:szCs w:val="18"/>
        </w:rPr>
        <w:t>.</w:t>
      </w:r>
    </w:p>
    <w:p w:rsidR="008971F0" w:rsidRDefault="008971F0" w:rsidP="008971F0">
      <w:pPr>
        <w:spacing w:after="0"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Система управления качеством </w:t>
      </w:r>
      <w:r>
        <w:rPr>
          <w:rFonts w:ascii="Tahoma" w:hAnsi="Tahoma" w:cs="Tahoma"/>
          <w:color w:val="000000"/>
          <w:sz w:val="18"/>
          <w:szCs w:val="18"/>
          <w:lang w:val="en-US"/>
        </w:rPr>
        <w:t>TOR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en-US"/>
        </w:rPr>
        <w:t>industries</w:t>
      </w:r>
      <w:r w:rsidRPr="00B017D6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контролирует каждый этап производства в независимости от географического расположения площадки. Большинство наших производственных площадок сертифицированы по стандарту </w:t>
      </w:r>
      <w:r>
        <w:rPr>
          <w:rFonts w:ascii="Tahoma" w:hAnsi="Tahoma" w:cs="Tahoma"/>
          <w:color w:val="000000"/>
          <w:sz w:val="18"/>
          <w:szCs w:val="18"/>
          <w:lang w:val="en-US"/>
        </w:rPr>
        <w:t>ISO</w:t>
      </w:r>
      <w:r>
        <w:rPr>
          <w:rFonts w:ascii="Tahoma" w:hAnsi="Tahoma" w:cs="Tahoma"/>
          <w:color w:val="000000"/>
          <w:sz w:val="18"/>
          <w:szCs w:val="18"/>
        </w:rPr>
        <w:t xml:space="preserve"> 9001:2008.</w:t>
      </w:r>
    </w:p>
    <w:p w:rsidR="008971F0" w:rsidRDefault="008971F0" w:rsidP="008971F0">
      <w:pPr>
        <w:spacing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Всю необходимую документацию на продукцию можно получить, обратившись в филиал или к представителю/дилеру в вашем регионе/стране.</w:t>
      </w:r>
    </w:p>
    <w:p w:rsidR="008971F0" w:rsidRDefault="008971F0" w:rsidP="008971F0">
      <w:pPr>
        <w:spacing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 w:rsidRPr="00DE2953">
        <w:rPr>
          <w:rFonts w:ascii="Tahoma" w:hAnsi="Tahoma" w:cs="Tahoma"/>
          <w:color w:val="000000"/>
          <w:sz w:val="18"/>
          <w:szCs w:val="18"/>
        </w:rPr>
        <w:t>Га</w:t>
      </w:r>
      <w:r>
        <w:rPr>
          <w:rFonts w:ascii="Tahoma" w:hAnsi="Tahoma" w:cs="Tahoma"/>
          <w:color w:val="000000"/>
          <w:sz w:val="18"/>
          <w:szCs w:val="18"/>
        </w:rPr>
        <w:t>рантийный срок устанавливается 12</w:t>
      </w:r>
      <w:r w:rsidRPr="00DE2953">
        <w:rPr>
          <w:rFonts w:ascii="Tahoma" w:hAnsi="Tahoma" w:cs="Tahoma"/>
          <w:color w:val="000000"/>
          <w:sz w:val="18"/>
          <w:szCs w:val="18"/>
        </w:rPr>
        <w:t xml:space="preserve"> месяцев со дня </w:t>
      </w:r>
      <w:r w:rsidRPr="00B05F5A">
        <w:rPr>
          <w:rFonts w:ascii="Tahoma" w:hAnsi="Tahoma" w:cs="Tahoma"/>
          <w:sz w:val="18"/>
          <w:szCs w:val="18"/>
        </w:rPr>
        <w:t>продажи конечному потребителю</w:t>
      </w:r>
      <w:r w:rsidRPr="00DE2953">
        <w:rPr>
          <w:rFonts w:ascii="Tahoma" w:hAnsi="Tahoma" w:cs="Tahoma"/>
          <w:color w:val="000000"/>
          <w:sz w:val="18"/>
          <w:szCs w:val="18"/>
        </w:rPr>
        <w:t xml:space="preserve">, но не более 30 месяцев со дня изготовления. </w:t>
      </w:r>
    </w:p>
    <w:p w:rsidR="008971F0" w:rsidRPr="00E94B8F" w:rsidRDefault="008971F0" w:rsidP="008971F0">
      <w:pPr>
        <w:spacing w:after="0"/>
        <w:jc w:val="center"/>
        <w:rPr>
          <w:rFonts w:ascii="Tahoma" w:eastAsia="Times New Roman" w:hAnsi="Tahoma" w:cs="Tahoma"/>
          <w:b/>
          <w:sz w:val="18"/>
          <w:szCs w:val="18"/>
          <w:lang w:eastAsia="ru-RU"/>
        </w:rPr>
      </w:pPr>
      <w:r w:rsidRPr="00E94B8F">
        <w:rPr>
          <w:rFonts w:ascii="Tahoma" w:eastAsia="Times New Roman" w:hAnsi="Tahoma" w:cs="Tahoma"/>
          <w:b/>
          <w:sz w:val="18"/>
          <w:szCs w:val="18"/>
          <w:lang w:eastAsia="ru-RU"/>
        </w:rPr>
        <w:t>ГАРАНТИИ НЕ РАСПРОСТРАНЯЮТСЯ НА:</w:t>
      </w:r>
    </w:p>
    <w:p w:rsidR="008971F0" w:rsidRPr="00E94B8F" w:rsidRDefault="008971F0" w:rsidP="008971F0">
      <w:pPr>
        <w:numPr>
          <w:ilvl w:val="0"/>
          <w:numId w:val="7"/>
        </w:numPr>
        <w:tabs>
          <w:tab w:val="clear" w:pos="720"/>
          <w:tab w:val="num" w:pos="360"/>
        </w:tabs>
        <w:spacing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Детали, подверженные рабочему и другим видам естественного износа, а также на неисправности оборудования, вызванные этими видами износа.</w:t>
      </w:r>
    </w:p>
    <w:p w:rsidR="008971F0" w:rsidRPr="00E94B8F" w:rsidRDefault="008971F0" w:rsidP="008971F0">
      <w:pPr>
        <w:numPr>
          <w:ilvl w:val="0"/>
          <w:numId w:val="7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hAnsi="Tahoma" w:cs="Tahoma"/>
          <w:noProof/>
          <w:sz w:val="18"/>
          <w:szCs w:val="18"/>
          <w:lang w:eastAsia="ru-RU"/>
        </w:rPr>
        <w:drawing>
          <wp:anchor distT="0" distB="0" distL="114300" distR="114300" simplePos="0" relativeHeight="251669504" behindDoc="0" locked="0" layoutInCell="1" allowOverlap="1" wp14:anchorId="1A51DBDA" wp14:editId="516BFA2F">
            <wp:simplePos x="0" y="0"/>
            <wp:positionH relativeFrom="column">
              <wp:posOffset>-57150</wp:posOffset>
            </wp:positionH>
            <wp:positionV relativeFrom="paragraph">
              <wp:posOffset>400685</wp:posOffset>
            </wp:positionV>
            <wp:extent cx="584200" cy="519430"/>
            <wp:effectExtent l="0" t="0" r="6350" b="0"/>
            <wp:wrapNone/>
            <wp:docPr id="2" name="Рисунок 2" descr="ACHTU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HTUNG2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Неисправности оборудования, вызванные несоблюдением инструкций по эксплуатации или произошедшие вследствие использования оборудования не по назначению, во время использования при ненормативных условиях окружающей среды, ненадлежащих производственных условий, в следствие перегрузок или недостаточного, ненадлежащего технического обслуживания или ухода.</w:t>
      </w:r>
    </w:p>
    <w:p w:rsidR="008971F0" w:rsidRPr="00E94B8F" w:rsidRDefault="008971F0" w:rsidP="008971F0">
      <w:pPr>
        <w:numPr>
          <w:ilvl w:val="0"/>
          <w:numId w:val="7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При использовании оборудования, относящегося к бытовому классу, в условиях высокой интенсивности работ и тяжелых нагрузок.</w:t>
      </w:r>
    </w:p>
    <w:p w:rsidR="008971F0" w:rsidRPr="00E94B8F" w:rsidRDefault="008971F0" w:rsidP="008971F0">
      <w:pPr>
        <w:numPr>
          <w:ilvl w:val="0"/>
          <w:numId w:val="7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На профилактическое и техническое обслуживание оборудования, например, смазку, промывку</w:t>
      </w:r>
      <w:r>
        <w:rPr>
          <w:rFonts w:ascii="Tahoma" w:eastAsia="Times New Roman" w:hAnsi="Tahoma" w:cs="Tahoma"/>
          <w:sz w:val="18"/>
          <w:szCs w:val="18"/>
          <w:lang w:eastAsia="ru-RU"/>
        </w:rPr>
        <w:t>, замену масла</w:t>
      </w: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.</w:t>
      </w:r>
    </w:p>
    <w:p w:rsidR="008971F0" w:rsidRPr="00E94B8F" w:rsidRDefault="008971F0" w:rsidP="008971F0">
      <w:pPr>
        <w:numPr>
          <w:ilvl w:val="0"/>
          <w:numId w:val="7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На механические пов</w:t>
      </w:r>
      <w:r>
        <w:rPr>
          <w:rFonts w:ascii="Tahoma" w:eastAsia="Times New Roman" w:hAnsi="Tahoma" w:cs="Tahoma"/>
          <w:sz w:val="18"/>
          <w:szCs w:val="18"/>
          <w:lang w:eastAsia="ru-RU"/>
        </w:rPr>
        <w:t>реждения (трещины, сколы и т.д.</w:t>
      </w: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) и повреждения, вызванные воздействием агрессивных сред, высокой влажности и высоких температур, попаданием инородных предметов в вентиляционные отверстия электрооборудования, а также повреждения, наступившие в следствие неправильного хранения и коррозии металлических частей.</w:t>
      </w:r>
    </w:p>
    <w:p w:rsidR="008971F0" w:rsidRPr="00E94B8F" w:rsidRDefault="008971F0" w:rsidP="008971F0">
      <w:pPr>
        <w:numPr>
          <w:ilvl w:val="0"/>
          <w:numId w:val="7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E94B8F">
        <w:rPr>
          <w:rFonts w:ascii="Tahoma" w:eastAsia="Times New Roman" w:hAnsi="Tahoma" w:cs="Tahoma"/>
          <w:sz w:val="18"/>
          <w:szCs w:val="18"/>
          <w:lang w:eastAsia="ru-RU"/>
        </w:rPr>
        <w:t>Оборудование, в конструкцию которого были внесены изменения или дополнения.</w:t>
      </w:r>
    </w:p>
    <w:p w:rsidR="008971F0" w:rsidRDefault="008971F0" w:rsidP="008971F0">
      <w:pPr>
        <w:spacing w:after="0"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 w:rsidRPr="00DE2953">
        <w:rPr>
          <w:rFonts w:ascii="Tahoma" w:hAnsi="Tahoma" w:cs="Tahoma"/>
          <w:color w:val="000000"/>
          <w:sz w:val="18"/>
          <w:szCs w:val="18"/>
        </w:rPr>
        <w:lastRenderedPageBreak/>
        <w:t>В целях определения причин отказа и/или характера повреждений изделия производиться техническая экспертиза сроком 10 рабочих дней</w:t>
      </w:r>
      <w:r>
        <w:rPr>
          <w:rFonts w:ascii="Tahoma" w:hAnsi="Tahoma" w:cs="Tahoma"/>
          <w:color w:val="000000"/>
          <w:sz w:val="18"/>
          <w:szCs w:val="18"/>
        </w:rPr>
        <w:t xml:space="preserve"> с момента поступления оборудования на диагностику</w:t>
      </w:r>
      <w:r w:rsidRPr="00DE2953">
        <w:rPr>
          <w:rFonts w:ascii="Tahoma" w:hAnsi="Tahoma" w:cs="Tahoma"/>
          <w:color w:val="000000"/>
          <w:sz w:val="18"/>
          <w:szCs w:val="18"/>
        </w:rPr>
        <w:t xml:space="preserve">. По результатам экспертизы принимается решение о замене/ремонте изделия. При этом изделие принимается на экспертизу только </w:t>
      </w:r>
      <w:r>
        <w:rPr>
          <w:rFonts w:ascii="Tahoma" w:hAnsi="Tahoma" w:cs="Tahoma"/>
          <w:color w:val="000000"/>
          <w:sz w:val="18"/>
          <w:szCs w:val="18"/>
        </w:rPr>
        <w:t xml:space="preserve">в полной комплектации, </w:t>
      </w:r>
      <w:r w:rsidRPr="00DE2953">
        <w:rPr>
          <w:rFonts w:ascii="Tahoma" w:hAnsi="Tahoma" w:cs="Tahoma"/>
          <w:color w:val="000000"/>
          <w:sz w:val="18"/>
          <w:szCs w:val="18"/>
        </w:rPr>
        <w:t xml:space="preserve">при наличии паспорта с отметкой о дате продажи и штампом организации-продавца. </w:t>
      </w:r>
    </w:p>
    <w:p w:rsidR="008971F0" w:rsidRDefault="008971F0" w:rsidP="008971F0">
      <w:pPr>
        <w:spacing w:line="240" w:lineRule="auto"/>
        <w:ind w:firstLine="567"/>
        <w:jc w:val="both"/>
        <w:rPr>
          <w:rFonts w:ascii="Tahoma" w:hAnsi="Tahoma" w:cs="Tahoma"/>
          <w:color w:val="000000"/>
          <w:sz w:val="18"/>
          <w:szCs w:val="18"/>
        </w:rPr>
      </w:pPr>
      <w:r w:rsidRPr="00DE2953">
        <w:rPr>
          <w:rFonts w:ascii="Tahoma" w:hAnsi="Tahoma" w:cs="Tahoma"/>
          <w:color w:val="000000"/>
          <w:sz w:val="18"/>
          <w:szCs w:val="18"/>
        </w:rPr>
        <w:t>Срок консервации 3 года.</w:t>
      </w:r>
    </w:p>
    <w:p w:rsidR="008971F0" w:rsidRPr="009A52B8" w:rsidRDefault="008971F0" w:rsidP="008971F0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</w:rPr>
      </w:pPr>
      <w:r w:rsidRPr="009A52B8">
        <w:rPr>
          <w:rFonts w:ascii="Tahoma" w:hAnsi="Tahoma" w:cs="Tahoma"/>
          <w:b/>
          <w:color w:val="000000"/>
          <w:sz w:val="18"/>
          <w:szCs w:val="18"/>
        </w:rPr>
        <w:t>Порядок подачи рекламаций:</w:t>
      </w:r>
    </w:p>
    <w:p w:rsidR="008971F0" w:rsidRPr="00D8382B" w:rsidRDefault="008971F0" w:rsidP="008971F0">
      <w:pPr>
        <w:pStyle w:val="a3"/>
        <w:numPr>
          <w:ilvl w:val="0"/>
          <w:numId w:val="8"/>
        </w:numPr>
        <w:spacing w:after="0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D8382B">
        <w:rPr>
          <w:rFonts w:ascii="Tahoma" w:eastAsia="Times New Roman" w:hAnsi="Tahoma" w:cs="Tahoma"/>
          <w:sz w:val="18"/>
          <w:szCs w:val="18"/>
          <w:lang w:eastAsia="ru-RU"/>
        </w:rPr>
        <w:t xml:space="preserve">Гарантийные рекламации принимаются в течение гарантийного срока. Для этого запросите у организации, в которой вы приобрели оборудование, бланк для рекламации и инструкцию по подаче рекламации. </w:t>
      </w:r>
    </w:p>
    <w:p w:rsidR="008971F0" w:rsidRPr="00D8382B" w:rsidRDefault="008971F0" w:rsidP="008971F0">
      <w:pPr>
        <w:pStyle w:val="a3"/>
        <w:numPr>
          <w:ilvl w:val="0"/>
          <w:numId w:val="8"/>
        </w:numPr>
        <w:spacing w:after="0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D8382B">
        <w:rPr>
          <w:rFonts w:ascii="Tahoma" w:eastAsia="Times New Roman" w:hAnsi="Tahoma" w:cs="Tahoma"/>
          <w:sz w:val="18"/>
          <w:szCs w:val="18"/>
          <w:lang w:eastAsia="ru-RU"/>
        </w:rPr>
        <w:t xml:space="preserve">В случае действия расширенной гарантии, к рекламации следует приложить гарантийный сертификат расширенной гарантии. </w:t>
      </w:r>
    </w:p>
    <w:p w:rsidR="008971F0" w:rsidRPr="00D8382B" w:rsidRDefault="008971F0" w:rsidP="008971F0">
      <w:pPr>
        <w:pStyle w:val="a3"/>
        <w:numPr>
          <w:ilvl w:val="0"/>
          <w:numId w:val="8"/>
        </w:numPr>
        <w:spacing w:after="0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D8382B">
        <w:rPr>
          <w:rFonts w:ascii="Tahoma" w:eastAsia="Times New Roman" w:hAnsi="Tahoma" w:cs="Tahoma"/>
          <w:sz w:val="18"/>
          <w:szCs w:val="18"/>
          <w:lang w:eastAsia="ru-RU"/>
        </w:rPr>
        <w:t xml:space="preserve">Оборудование, отосланное дилеру или в сервисный центр в частично или полностью разобранном виде, под действие гарантии не подпадает. Все риски по пересылке оборудования дилеру или в сервисный центр несет владелец оборудования. </w:t>
      </w:r>
    </w:p>
    <w:p w:rsidR="008971F0" w:rsidRPr="00D8382B" w:rsidRDefault="008971F0" w:rsidP="008971F0">
      <w:pPr>
        <w:pStyle w:val="a3"/>
        <w:numPr>
          <w:ilvl w:val="0"/>
          <w:numId w:val="8"/>
        </w:numPr>
        <w:spacing w:after="0" w:line="240" w:lineRule="auto"/>
        <w:ind w:left="1134" w:firstLine="0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D8382B">
        <w:rPr>
          <w:rFonts w:ascii="Tahoma" w:eastAsia="Times New Roman" w:hAnsi="Tahoma" w:cs="Tahoma"/>
          <w:sz w:val="18"/>
          <w:szCs w:val="18"/>
          <w:lang w:eastAsia="ru-RU"/>
        </w:rPr>
        <w:t xml:space="preserve">Другие претензии, кроме права на бесплатное устранение недостатков оборудования, под действие гарантии не подпадают. </w:t>
      </w:r>
    </w:p>
    <w:p w:rsidR="008971F0" w:rsidRPr="003F2603" w:rsidRDefault="008971F0" w:rsidP="008971F0">
      <w:pPr>
        <w:pStyle w:val="a3"/>
        <w:numPr>
          <w:ilvl w:val="0"/>
          <w:numId w:val="8"/>
        </w:numPr>
        <w:spacing w:line="240" w:lineRule="auto"/>
        <w:ind w:left="1134" w:firstLine="0"/>
        <w:jc w:val="both"/>
        <w:rPr>
          <w:rFonts w:ascii="Tahoma" w:hAnsi="Tahoma" w:cs="Tahoma"/>
          <w:color w:val="000000"/>
          <w:sz w:val="18"/>
          <w:szCs w:val="18"/>
        </w:rPr>
      </w:pPr>
      <w:r w:rsidRPr="00D8382B">
        <w:rPr>
          <w:rFonts w:ascii="Tahoma" w:eastAsia="Times New Roman" w:hAnsi="Tahoma" w:cs="Tahoma"/>
          <w:sz w:val="18"/>
          <w:szCs w:val="18"/>
          <w:lang w:eastAsia="ru-RU"/>
        </w:rPr>
        <w:t>После гарантийного ремонта на условиях расширенной гарантии</w:t>
      </w:r>
      <w:r>
        <w:rPr>
          <w:rFonts w:ascii="Tahoma" w:eastAsia="Times New Roman" w:hAnsi="Tahoma" w:cs="Tahoma"/>
          <w:sz w:val="18"/>
          <w:szCs w:val="18"/>
          <w:lang w:eastAsia="ru-RU"/>
        </w:rPr>
        <w:t>,</w:t>
      </w:r>
      <w:r w:rsidRPr="00D8382B">
        <w:rPr>
          <w:rFonts w:ascii="Tahoma" w:eastAsia="Times New Roman" w:hAnsi="Tahoma" w:cs="Tahoma"/>
          <w:sz w:val="18"/>
          <w:szCs w:val="18"/>
          <w:lang w:eastAsia="ru-RU"/>
        </w:rPr>
        <w:t xml:space="preserve"> срок расширенной гарантии оборудования не продлевается и не возобновляется.</w:t>
      </w:r>
    </w:p>
    <w:p w:rsidR="008971F0" w:rsidRDefault="008971F0" w:rsidP="008971F0">
      <w:pPr>
        <w:pStyle w:val="a3"/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2A40B3" w:rsidRDefault="002A40B3" w:rsidP="008971F0">
      <w:pPr>
        <w:pStyle w:val="a3"/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hAnsi="Tahoma" w:cs="Tahoma"/>
          <w:noProof/>
          <w:sz w:val="18"/>
          <w:szCs w:val="18"/>
          <w:lang w:eastAsia="ru-RU"/>
        </w:rPr>
        <w:drawing>
          <wp:anchor distT="0" distB="0" distL="114300" distR="114300" simplePos="0" relativeHeight="251670528" behindDoc="0" locked="0" layoutInCell="1" allowOverlap="1" wp14:anchorId="3669BB8F" wp14:editId="114D38AA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485775" cy="431800"/>
            <wp:effectExtent l="0" t="0" r="9525" b="6350"/>
            <wp:wrapNone/>
            <wp:docPr id="14" name="Рисунок 14" descr="ACHTU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HTUNG2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29E">
        <w:rPr>
          <w:rFonts w:ascii="Tahoma" w:eastAsia="Times New Roman" w:hAnsi="Tahoma" w:cs="Tahoma"/>
          <w:sz w:val="18"/>
          <w:szCs w:val="18"/>
          <w:lang w:eastAsia="ru-RU"/>
        </w:rPr>
        <w:t xml:space="preserve">Информация данного раздела действительна на момент печати настоящего руководства. Актуальная информация о действующих правилах гарантийного обслуживания опубликована на официальном сайте группы компаний TOR INDUSTRIES </w:t>
      </w:r>
      <w:r>
        <w:rPr>
          <w:rFonts w:ascii="Tahoma" w:eastAsia="Times New Roman" w:hAnsi="Tahoma" w:cs="Tahoma"/>
          <w:b/>
          <w:sz w:val="18"/>
          <w:szCs w:val="18"/>
          <w:lang w:eastAsia="ru-RU"/>
        </w:rPr>
        <w:t>www.</w:t>
      </w:r>
      <w:r w:rsidRPr="009C529E">
        <w:rPr>
          <w:rFonts w:ascii="Tahoma" w:eastAsia="Times New Roman" w:hAnsi="Tahoma" w:cs="Tahoma"/>
          <w:b/>
          <w:sz w:val="18"/>
          <w:szCs w:val="18"/>
          <w:lang w:eastAsia="ru-RU"/>
        </w:rPr>
        <w:t>tor-industries.com</w:t>
      </w:r>
      <w:r w:rsidRPr="009C529E">
        <w:rPr>
          <w:rFonts w:ascii="Tahoma" w:eastAsia="Times New Roman" w:hAnsi="Tahoma" w:cs="Tahoma"/>
          <w:sz w:val="18"/>
          <w:szCs w:val="18"/>
          <w:lang w:eastAsia="ru-RU"/>
        </w:rPr>
        <w:t xml:space="preserve"> (раздел «сервис»).</w:t>
      </w: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8971F0" w:rsidRDefault="008971F0" w:rsidP="008971F0">
      <w:pPr>
        <w:spacing w:line="240" w:lineRule="auto"/>
        <w:ind w:left="1134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E478C0" w:rsidRPr="00E478C0" w:rsidRDefault="00E478C0" w:rsidP="00E478C0">
      <w:pPr>
        <w:ind w:firstLine="567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E478C0">
        <w:rPr>
          <w:rFonts w:ascii="Tahoma" w:hAnsi="Tahoma" w:cs="Tahoma"/>
          <w:b/>
          <w:color w:val="000000"/>
          <w:sz w:val="18"/>
          <w:szCs w:val="18"/>
        </w:rPr>
        <w:lastRenderedPageBreak/>
        <w:t>Отметки о периодических проверках и ремонте.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6"/>
        <w:gridCol w:w="4935"/>
        <w:gridCol w:w="4591"/>
      </w:tblGrid>
      <w:tr w:rsidR="00E478C0" w:rsidRPr="00E47F49" w:rsidTr="00582E27">
        <w:tc>
          <w:tcPr>
            <w:tcW w:w="643" w:type="pct"/>
            <w:shd w:val="pct15" w:color="auto" w:fill="auto"/>
            <w:vAlign w:val="center"/>
          </w:tcPr>
          <w:p w:rsidR="00E478C0" w:rsidRPr="00E47F49" w:rsidRDefault="00E478C0" w:rsidP="001B184D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49">
              <w:rPr>
                <w:rFonts w:ascii="Tahoma" w:hAnsi="Tahoma" w:cs="Tahoma"/>
                <w:b/>
                <w:sz w:val="18"/>
                <w:szCs w:val="18"/>
              </w:rPr>
              <w:t>Дата</w:t>
            </w:r>
          </w:p>
        </w:tc>
        <w:tc>
          <w:tcPr>
            <w:tcW w:w="2257" w:type="pct"/>
            <w:shd w:val="pct15" w:color="auto" w:fill="auto"/>
            <w:vAlign w:val="center"/>
          </w:tcPr>
          <w:p w:rsidR="00E478C0" w:rsidRPr="00E47F49" w:rsidRDefault="00F1455A" w:rsidP="00F1455A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Сведения о ремонте</w:t>
            </w:r>
            <w:r w:rsidR="00E478C0">
              <w:rPr>
                <w:rFonts w:ascii="Tahoma" w:hAnsi="Tahoma" w:cs="Tahoma"/>
                <w:b/>
                <w:sz w:val="18"/>
                <w:szCs w:val="18"/>
              </w:rPr>
              <w:t xml:space="preserve"> или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осмотре</w:t>
            </w:r>
            <w:r w:rsidR="00E478C0" w:rsidRPr="00E47F4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цепи</w:t>
            </w:r>
          </w:p>
        </w:tc>
        <w:tc>
          <w:tcPr>
            <w:tcW w:w="2100" w:type="pct"/>
            <w:shd w:val="pct15" w:color="auto" w:fill="auto"/>
            <w:vAlign w:val="center"/>
          </w:tcPr>
          <w:p w:rsidR="00E478C0" w:rsidRPr="00E47F49" w:rsidRDefault="00F1455A" w:rsidP="00F1455A">
            <w:pPr>
              <w:pStyle w:val="a5"/>
              <w:tabs>
                <w:tab w:val="clear" w:pos="4677"/>
                <w:tab w:val="clear" w:pos="9355"/>
              </w:tabs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Подпись </w:t>
            </w:r>
            <w:r w:rsidR="00E478C0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ответственного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лица</w:t>
            </w: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478C0" w:rsidRPr="00E47F49" w:rsidTr="008971F0">
        <w:trPr>
          <w:trHeight w:val="567"/>
        </w:trPr>
        <w:tc>
          <w:tcPr>
            <w:tcW w:w="643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E478C0" w:rsidRPr="00E47F49" w:rsidRDefault="00E478C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3094A" w:rsidRPr="00E47F49" w:rsidTr="008971F0">
        <w:trPr>
          <w:trHeight w:val="567"/>
        </w:trPr>
        <w:tc>
          <w:tcPr>
            <w:tcW w:w="643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B3094A" w:rsidRPr="00E47F49" w:rsidRDefault="00B3094A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971F0" w:rsidRPr="00E47F49" w:rsidTr="008971F0">
        <w:trPr>
          <w:trHeight w:val="567"/>
        </w:trPr>
        <w:tc>
          <w:tcPr>
            <w:tcW w:w="643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971F0" w:rsidRPr="00E47F49" w:rsidTr="008971F0">
        <w:trPr>
          <w:trHeight w:val="567"/>
        </w:trPr>
        <w:tc>
          <w:tcPr>
            <w:tcW w:w="643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971F0" w:rsidRPr="00E47F49" w:rsidTr="008971F0">
        <w:trPr>
          <w:trHeight w:val="567"/>
        </w:trPr>
        <w:tc>
          <w:tcPr>
            <w:tcW w:w="643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971F0" w:rsidRPr="00E47F49" w:rsidTr="008971F0">
        <w:trPr>
          <w:trHeight w:val="567"/>
        </w:trPr>
        <w:tc>
          <w:tcPr>
            <w:tcW w:w="643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971F0" w:rsidRPr="00E47F49" w:rsidTr="008971F0">
        <w:trPr>
          <w:trHeight w:val="567"/>
        </w:trPr>
        <w:tc>
          <w:tcPr>
            <w:tcW w:w="643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257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100" w:type="pct"/>
          </w:tcPr>
          <w:p w:rsidR="008971F0" w:rsidRPr="00E47F49" w:rsidRDefault="008971F0" w:rsidP="00582E27">
            <w:pPr>
              <w:ind w:firstLine="56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:rsidR="00E478C0" w:rsidRPr="005D4131" w:rsidRDefault="00E478C0" w:rsidP="00F1455A">
      <w:pPr>
        <w:jc w:val="both"/>
        <w:rPr>
          <w:rFonts w:ascii="Tahoma" w:hAnsi="Tahoma" w:cs="Tahoma"/>
          <w:sz w:val="18"/>
          <w:szCs w:val="18"/>
        </w:rPr>
      </w:pPr>
    </w:p>
    <w:sectPr w:rsidR="00E478C0" w:rsidRPr="005D4131" w:rsidSect="001D1E25">
      <w:footerReference w:type="default" r:id="rId12"/>
      <w:pgSz w:w="11906" w:h="16838"/>
      <w:pgMar w:top="397" w:right="397" w:bottom="39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303" w:rsidRDefault="007C0303" w:rsidP="001D1E25">
      <w:pPr>
        <w:spacing w:after="0" w:line="240" w:lineRule="auto"/>
      </w:pPr>
      <w:r>
        <w:separator/>
      </w:r>
    </w:p>
  </w:endnote>
  <w:endnote w:type="continuationSeparator" w:id="0">
    <w:p w:rsidR="007C0303" w:rsidRDefault="007C0303" w:rsidP="001D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xlineCyrLF-Medium"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491095"/>
      <w:docPartObj>
        <w:docPartGallery w:val="Page Numbers (Bottom of Page)"/>
        <w:docPartUnique/>
      </w:docPartObj>
    </w:sdtPr>
    <w:sdtEndPr>
      <w:rPr>
        <w:rFonts w:ascii="Tahoma" w:hAnsi="Tahoma" w:cs="Tahoma"/>
        <w:sz w:val="18"/>
        <w:szCs w:val="18"/>
      </w:rPr>
    </w:sdtEndPr>
    <w:sdtContent>
      <w:p w:rsidR="001D1E25" w:rsidRPr="001D1E25" w:rsidRDefault="001D1E25">
        <w:pPr>
          <w:pStyle w:val="a5"/>
          <w:jc w:val="center"/>
          <w:rPr>
            <w:rFonts w:ascii="Tahoma" w:hAnsi="Tahoma" w:cs="Tahoma"/>
            <w:sz w:val="18"/>
            <w:szCs w:val="18"/>
          </w:rPr>
        </w:pPr>
        <w:r w:rsidRPr="001D1E25">
          <w:rPr>
            <w:rFonts w:ascii="Tahoma" w:hAnsi="Tahoma" w:cs="Tahoma"/>
            <w:sz w:val="18"/>
            <w:szCs w:val="18"/>
          </w:rPr>
          <w:fldChar w:fldCharType="begin"/>
        </w:r>
        <w:r w:rsidRPr="001D1E25">
          <w:rPr>
            <w:rFonts w:ascii="Tahoma" w:hAnsi="Tahoma" w:cs="Tahoma"/>
            <w:sz w:val="18"/>
            <w:szCs w:val="18"/>
          </w:rPr>
          <w:instrText>PAGE   \* MERGEFORMAT</w:instrText>
        </w:r>
        <w:r w:rsidRPr="001D1E25">
          <w:rPr>
            <w:rFonts w:ascii="Tahoma" w:hAnsi="Tahoma" w:cs="Tahoma"/>
            <w:sz w:val="18"/>
            <w:szCs w:val="18"/>
          </w:rPr>
          <w:fldChar w:fldCharType="separate"/>
        </w:r>
        <w:r w:rsidR="002A40B3">
          <w:rPr>
            <w:rFonts w:ascii="Tahoma" w:hAnsi="Tahoma" w:cs="Tahoma"/>
            <w:noProof/>
            <w:sz w:val="18"/>
            <w:szCs w:val="18"/>
          </w:rPr>
          <w:t>6</w:t>
        </w:r>
        <w:r w:rsidRPr="001D1E25">
          <w:rPr>
            <w:rFonts w:ascii="Tahoma" w:hAnsi="Tahoma" w:cs="Tahoma"/>
            <w:sz w:val="18"/>
            <w:szCs w:val="18"/>
          </w:rPr>
          <w:fldChar w:fldCharType="end"/>
        </w:r>
      </w:p>
    </w:sdtContent>
  </w:sdt>
  <w:p w:rsidR="001D1E25" w:rsidRDefault="001D1E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303" w:rsidRDefault="007C0303" w:rsidP="001D1E25">
      <w:pPr>
        <w:spacing w:after="0" w:line="240" w:lineRule="auto"/>
      </w:pPr>
      <w:r>
        <w:separator/>
      </w:r>
    </w:p>
  </w:footnote>
  <w:footnote w:type="continuationSeparator" w:id="0">
    <w:p w:rsidR="007C0303" w:rsidRDefault="007C0303" w:rsidP="001D1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7EA"/>
    <w:multiLevelType w:val="hybridMultilevel"/>
    <w:tmpl w:val="2A820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E3C36"/>
    <w:multiLevelType w:val="hybridMultilevel"/>
    <w:tmpl w:val="77323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56A63"/>
    <w:multiLevelType w:val="multilevel"/>
    <w:tmpl w:val="6E2C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E15B1"/>
    <w:multiLevelType w:val="hybridMultilevel"/>
    <w:tmpl w:val="A01E3DA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25A0631"/>
    <w:multiLevelType w:val="multilevel"/>
    <w:tmpl w:val="5FBC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61C81"/>
    <w:multiLevelType w:val="hybridMultilevel"/>
    <w:tmpl w:val="893AEE5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64DA517B"/>
    <w:multiLevelType w:val="hybridMultilevel"/>
    <w:tmpl w:val="7CAEA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15"/>
    <w:rsid w:val="000118F3"/>
    <w:rsid w:val="000F3AD5"/>
    <w:rsid w:val="00110F25"/>
    <w:rsid w:val="0014679B"/>
    <w:rsid w:val="001725F1"/>
    <w:rsid w:val="001B184D"/>
    <w:rsid w:val="001B5308"/>
    <w:rsid w:val="001D1E25"/>
    <w:rsid w:val="00203C64"/>
    <w:rsid w:val="00284163"/>
    <w:rsid w:val="002942F8"/>
    <w:rsid w:val="002A40B3"/>
    <w:rsid w:val="003060F8"/>
    <w:rsid w:val="00306D64"/>
    <w:rsid w:val="00312934"/>
    <w:rsid w:val="0035153F"/>
    <w:rsid w:val="00403F69"/>
    <w:rsid w:val="0047058C"/>
    <w:rsid w:val="004A3E8C"/>
    <w:rsid w:val="004F01E2"/>
    <w:rsid w:val="0050054B"/>
    <w:rsid w:val="005829F5"/>
    <w:rsid w:val="005D4004"/>
    <w:rsid w:val="005D4131"/>
    <w:rsid w:val="00604980"/>
    <w:rsid w:val="00624D01"/>
    <w:rsid w:val="0068527D"/>
    <w:rsid w:val="006F7EB3"/>
    <w:rsid w:val="0073432C"/>
    <w:rsid w:val="007536F4"/>
    <w:rsid w:val="00754805"/>
    <w:rsid w:val="00774421"/>
    <w:rsid w:val="0078575C"/>
    <w:rsid w:val="0079099B"/>
    <w:rsid w:val="007C0303"/>
    <w:rsid w:val="007E1BD5"/>
    <w:rsid w:val="00870F3D"/>
    <w:rsid w:val="008971F0"/>
    <w:rsid w:val="00903BE8"/>
    <w:rsid w:val="00956453"/>
    <w:rsid w:val="009A58FB"/>
    <w:rsid w:val="009C2530"/>
    <w:rsid w:val="00A04305"/>
    <w:rsid w:val="00A56E71"/>
    <w:rsid w:val="00AD3A3D"/>
    <w:rsid w:val="00B06643"/>
    <w:rsid w:val="00B3094A"/>
    <w:rsid w:val="00C06C4D"/>
    <w:rsid w:val="00C55720"/>
    <w:rsid w:val="00CD5EC2"/>
    <w:rsid w:val="00CE6F42"/>
    <w:rsid w:val="00CF0167"/>
    <w:rsid w:val="00CF020A"/>
    <w:rsid w:val="00D154AC"/>
    <w:rsid w:val="00D17D2D"/>
    <w:rsid w:val="00D50BA9"/>
    <w:rsid w:val="00DA213A"/>
    <w:rsid w:val="00DF025B"/>
    <w:rsid w:val="00E26E64"/>
    <w:rsid w:val="00E478C0"/>
    <w:rsid w:val="00E60D24"/>
    <w:rsid w:val="00ED24F6"/>
    <w:rsid w:val="00ED4241"/>
    <w:rsid w:val="00F1455A"/>
    <w:rsid w:val="00F66432"/>
    <w:rsid w:val="00F72B15"/>
    <w:rsid w:val="00FD641A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B4F65"/>
  <w15:chartTrackingRefBased/>
  <w15:docId w15:val="{082848F5-B7A4-4250-B9FE-5EB5D7CB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1E2"/>
    <w:pPr>
      <w:ind w:left="720"/>
      <w:contextualSpacing/>
    </w:pPr>
  </w:style>
  <w:style w:type="table" w:styleId="a4">
    <w:name w:val="Table Grid"/>
    <w:basedOn w:val="a1"/>
    <w:rsid w:val="004F0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E478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E47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1D1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D1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D1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D1E25"/>
  </w:style>
  <w:style w:type="character" w:styleId="ab">
    <w:name w:val="Strong"/>
    <w:basedOn w:val="a0"/>
    <w:uiPriority w:val="22"/>
    <w:qFormat/>
    <w:rsid w:val="0035153F"/>
    <w:rPr>
      <w:b/>
      <w:bCs/>
    </w:rPr>
  </w:style>
  <w:style w:type="character" w:customStyle="1" w:styleId="apple-converted-space">
    <w:name w:val="apple-converted-space"/>
    <w:basedOn w:val="a0"/>
    <w:rsid w:val="0035153F"/>
  </w:style>
  <w:style w:type="paragraph" w:styleId="ac">
    <w:name w:val="Normal (Web)"/>
    <w:basedOn w:val="a"/>
    <w:uiPriority w:val="99"/>
    <w:unhideWhenUsed/>
    <w:rsid w:val="00624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312934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D17D2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17D2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17D2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7D2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17D2D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D17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7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5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8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8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1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4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2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0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0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8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2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4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2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9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7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1507</TotalTime>
  <Pages>6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35</cp:revision>
  <dcterms:created xsi:type="dcterms:W3CDTF">2017-09-08T09:51:00Z</dcterms:created>
  <dcterms:modified xsi:type="dcterms:W3CDTF">2019-02-14T06:59:00Z</dcterms:modified>
</cp:coreProperties>
</file>